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4"/>
          <w:szCs w:val="24"/>
          <w14:ligatures w14:val="standardContextual"/>
        </w:rPr>
        <w:id w:val="-416483655"/>
        <w:docPartObj>
          <w:docPartGallery w:val="Table of Contents"/>
          <w:docPartUnique/>
        </w:docPartObj>
      </w:sdtPr>
      <w:sdtEndPr>
        <w:rPr>
          <w:b/>
          <w:bCs/>
          <w:noProof/>
        </w:rPr>
      </w:sdtEndPr>
      <w:sdtContent>
        <w:p w14:paraId="0ECE040F" w14:textId="44C924D5" w:rsidR="00256AA9" w:rsidRDefault="00256AA9">
          <w:pPr>
            <w:pStyle w:val="TOCHeading"/>
          </w:pPr>
          <w:r>
            <w:t>Contents</w:t>
          </w:r>
        </w:p>
        <w:p w14:paraId="74A9F01F" w14:textId="77777777" w:rsidR="00256AA9" w:rsidRDefault="00256AA9">
          <w:pPr>
            <w:pStyle w:val="TOC1"/>
            <w:tabs>
              <w:tab w:val="right" w:leader="dot" w:pos="9350"/>
            </w:tabs>
          </w:pPr>
        </w:p>
        <w:p w14:paraId="700624DD" w14:textId="584E4A1C" w:rsidR="000071B5" w:rsidRDefault="00256AA9">
          <w:pPr>
            <w:pStyle w:val="TOC1"/>
            <w:tabs>
              <w:tab w:val="right" w:leader="dot" w:pos="9350"/>
            </w:tabs>
            <w:rPr>
              <w:rFonts w:eastAsiaTheme="minorEastAsia"/>
              <w:noProof/>
            </w:rPr>
          </w:pPr>
          <w:r>
            <w:fldChar w:fldCharType="begin"/>
          </w:r>
          <w:r>
            <w:instrText xml:space="preserve"> TOC \o "1-1" \h \z \u </w:instrText>
          </w:r>
          <w:r>
            <w:fldChar w:fldCharType="separate"/>
          </w:r>
          <w:hyperlink w:anchor="_Toc185021569" w:history="1">
            <w:r w:rsidR="000071B5" w:rsidRPr="00232F96">
              <w:rPr>
                <w:rStyle w:val="Hyperlink"/>
                <w:noProof/>
              </w:rPr>
              <w:t>About</w:t>
            </w:r>
            <w:r w:rsidR="000071B5">
              <w:rPr>
                <w:noProof/>
                <w:webHidden/>
              </w:rPr>
              <w:tab/>
            </w:r>
            <w:r w:rsidR="000071B5">
              <w:rPr>
                <w:noProof/>
                <w:webHidden/>
              </w:rPr>
              <w:fldChar w:fldCharType="begin"/>
            </w:r>
            <w:r w:rsidR="000071B5">
              <w:rPr>
                <w:noProof/>
                <w:webHidden/>
              </w:rPr>
              <w:instrText xml:space="preserve"> PAGEREF _Toc185021569 \h </w:instrText>
            </w:r>
            <w:r w:rsidR="000071B5">
              <w:rPr>
                <w:noProof/>
                <w:webHidden/>
              </w:rPr>
            </w:r>
            <w:r w:rsidR="000071B5">
              <w:rPr>
                <w:noProof/>
                <w:webHidden/>
              </w:rPr>
              <w:fldChar w:fldCharType="separate"/>
            </w:r>
            <w:r w:rsidR="00B15157">
              <w:rPr>
                <w:noProof/>
                <w:webHidden/>
              </w:rPr>
              <w:t>2</w:t>
            </w:r>
            <w:r w:rsidR="000071B5">
              <w:rPr>
                <w:noProof/>
                <w:webHidden/>
              </w:rPr>
              <w:fldChar w:fldCharType="end"/>
            </w:r>
          </w:hyperlink>
        </w:p>
        <w:p w14:paraId="36C12BE5" w14:textId="243FF949" w:rsidR="000071B5" w:rsidRDefault="000071B5">
          <w:pPr>
            <w:pStyle w:val="TOC1"/>
            <w:tabs>
              <w:tab w:val="right" w:leader="dot" w:pos="9350"/>
            </w:tabs>
            <w:rPr>
              <w:rFonts w:eastAsiaTheme="minorEastAsia"/>
              <w:noProof/>
            </w:rPr>
          </w:pPr>
          <w:hyperlink w:anchor="_Toc185021570" w:history="1">
            <w:r w:rsidRPr="00232F96">
              <w:rPr>
                <w:rStyle w:val="Hyperlink"/>
                <w:noProof/>
              </w:rPr>
              <w:t>1  Regional spectrum</w:t>
            </w:r>
            <w:r>
              <w:rPr>
                <w:noProof/>
                <w:webHidden/>
              </w:rPr>
              <w:tab/>
            </w:r>
            <w:r>
              <w:rPr>
                <w:noProof/>
                <w:webHidden/>
              </w:rPr>
              <w:fldChar w:fldCharType="begin"/>
            </w:r>
            <w:r>
              <w:rPr>
                <w:noProof/>
                <w:webHidden/>
              </w:rPr>
              <w:instrText xml:space="preserve"> PAGEREF _Toc185021570 \h </w:instrText>
            </w:r>
            <w:r>
              <w:rPr>
                <w:noProof/>
                <w:webHidden/>
              </w:rPr>
            </w:r>
            <w:r>
              <w:rPr>
                <w:noProof/>
                <w:webHidden/>
              </w:rPr>
              <w:fldChar w:fldCharType="separate"/>
            </w:r>
            <w:r w:rsidR="00B15157">
              <w:rPr>
                <w:noProof/>
                <w:webHidden/>
              </w:rPr>
              <w:t>3</w:t>
            </w:r>
            <w:r>
              <w:rPr>
                <w:noProof/>
                <w:webHidden/>
              </w:rPr>
              <w:fldChar w:fldCharType="end"/>
            </w:r>
          </w:hyperlink>
        </w:p>
        <w:p w14:paraId="2BBDC28A" w14:textId="6EBFACA6" w:rsidR="000071B5" w:rsidRDefault="000071B5">
          <w:pPr>
            <w:pStyle w:val="TOC1"/>
            <w:tabs>
              <w:tab w:val="right" w:leader="dot" w:pos="9350"/>
            </w:tabs>
            <w:rPr>
              <w:rFonts w:eastAsiaTheme="minorEastAsia"/>
              <w:noProof/>
            </w:rPr>
          </w:pPr>
          <w:hyperlink w:anchor="_Toc185021571" w:history="1">
            <w:r w:rsidRPr="00232F96">
              <w:rPr>
                <w:rStyle w:val="Hyperlink"/>
                <w:noProof/>
              </w:rPr>
              <w:t>2  Core workforce spectrum</w:t>
            </w:r>
            <w:r>
              <w:rPr>
                <w:noProof/>
                <w:webHidden/>
              </w:rPr>
              <w:tab/>
            </w:r>
            <w:r>
              <w:rPr>
                <w:noProof/>
                <w:webHidden/>
              </w:rPr>
              <w:fldChar w:fldCharType="begin"/>
            </w:r>
            <w:r>
              <w:rPr>
                <w:noProof/>
                <w:webHidden/>
              </w:rPr>
              <w:instrText xml:space="preserve"> PAGEREF _Toc185021571 \h </w:instrText>
            </w:r>
            <w:r>
              <w:rPr>
                <w:noProof/>
                <w:webHidden/>
              </w:rPr>
            </w:r>
            <w:r>
              <w:rPr>
                <w:noProof/>
                <w:webHidden/>
              </w:rPr>
              <w:fldChar w:fldCharType="separate"/>
            </w:r>
            <w:r w:rsidR="00B15157">
              <w:rPr>
                <w:noProof/>
                <w:webHidden/>
              </w:rPr>
              <w:t>32</w:t>
            </w:r>
            <w:r>
              <w:rPr>
                <w:noProof/>
                <w:webHidden/>
              </w:rPr>
              <w:fldChar w:fldCharType="end"/>
            </w:r>
          </w:hyperlink>
        </w:p>
        <w:p w14:paraId="29DCF383" w14:textId="5FA88F79" w:rsidR="000071B5" w:rsidRDefault="000071B5">
          <w:pPr>
            <w:pStyle w:val="TOC1"/>
            <w:tabs>
              <w:tab w:val="right" w:leader="dot" w:pos="9350"/>
            </w:tabs>
            <w:rPr>
              <w:rFonts w:eastAsiaTheme="minorEastAsia"/>
              <w:noProof/>
            </w:rPr>
          </w:pPr>
          <w:hyperlink w:anchor="_Toc185021572" w:history="1">
            <w:r w:rsidRPr="00232F96">
              <w:rPr>
                <w:rStyle w:val="Hyperlink"/>
                <w:noProof/>
              </w:rPr>
              <w:t>3  Homeownership market</w:t>
            </w:r>
            <w:r>
              <w:rPr>
                <w:noProof/>
                <w:webHidden/>
              </w:rPr>
              <w:tab/>
            </w:r>
            <w:r>
              <w:rPr>
                <w:noProof/>
                <w:webHidden/>
              </w:rPr>
              <w:fldChar w:fldCharType="begin"/>
            </w:r>
            <w:r>
              <w:rPr>
                <w:noProof/>
                <w:webHidden/>
              </w:rPr>
              <w:instrText xml:space="preserve"> PAGEREF _Toc185021572 \h </w:instrText>
            </w:r>
            <w:r>
              <w:rPr>
                <w:noProof/>
                <w:webHidden/>
              </w:rPr>
            </w:r>
            <w:r>
              <w:rPr>
                <w:noProof/>
                <w:webHidden/>
              </w:rPr>
              <w:fldChar w:fldCharType="separate"/>
            </w:r>
            <w:r w:rsidR="00B15157">
              <w:rPr>
                <w:noProof/>
                <w:webHidden/>
              </w:rPr>
              <w:t>49</w:t>
            </w:r>
            <w:r>
              <w:rPr>
                <w:noProof/>
                <w:webHidden/>
              </w:rPr>
              <w:fldChar w:fldCharType="end"/>
            </w:r>
          </w:hyperlink>
        </w:p>
        <w:p w14:paraId="1C76B817" w14:textId="518D80BF" w:rsidR="000071B5" w:rsidRDefault="000071B5">
          <w:pPr>
            <w:pStyle w:val="TOC1"/>
            <w:tabs>
              <w:tab w:val="right" w:leader="dot" w:pos="9350"/>
            </w:tabs>
            <w:rPr>
              <w:rFonts w:eastAsiaTheme="minorEastAsia"/>
              <w:noProof/>
            </w:rPr>
          </w:pPr>
          <w:hyperlink w:anchor="_Toc185021573" w:history="1">
            <w:r w:rsidRPr="00232F96">
              <w:rPr>
                <w:rStyle w:val="Hyperlink"/>
                <w:noProof/>
              </w:rPr>
              <w:t>4  Rental market</w:t>
            </w:r>
            <w:r>
              <w:rPr>
                <w:noProof/>
                <w:webHidden/>
              </w:rPr>
              <w:tab/>
            </w:r>
            <w:r>
              <w:rPr>
                <w:noProof/>
                <w:webHidden/>
              </w:rPr>
              <w:fldChar w:fldCharType="begin"/>
            </w:r>
            <w:r>
              <w:rPr>
                <w:noProof/>
                <w:webHidden/>
              </w:rPr>
              <w:instrText xml:space="preserve"> PAGEREF _Toc185021573 \h </w:instrText>
            </w:r>
            <w:r>
              <w:rPr>
                <w:noProof/>
                <w:webHidden/>
              </w:rPr>
            </w:r>
            <w:r>
              <w:rPr>
                <w:noProof/>
                <w:webHidden/>
              </w:rPr>
              <w:fldChar w:fldCharType="separate"/>
            </w:r>
            <w:r w:rsidR="00B15157">
              <w:rPr>
                <w:noProof/>
                <w:webHidden/>
              </w:rPr>
              <w:t>69</w:t>
            </w:r>
            <w:r>
              <w:rPr>
                <w:noProof/>
                <w:webHidden/>
              </w:rPr>
              <w:fldChar w:fldCharType="end"/>
            </w:r>
          </w:hyperlink>
        </w:p>
        <w:p w14:paraId="1181197C" w14:textId="243F6F02" w:rsidR="000071B5" w:rsidRDefault="000071B5">
          <w:pPr>
            <w:pStyle w:val="TOC1"/>
            <w:tabs>
              <w:tab w:val="right" w:leader="dot" w:pos="9350"/>
            </w:tabs>
            <w:rPr>
              <w:rFonts w:eastAsiaTheme="minorEastAsia"/>
              <w:noProof/>
            </w:rPr>
          </w:pPr>
          <w:hyperlink w:anchor="_Toc185021574" w:history="1">
            <w:r w:rsidRPr="00232F96">
              <w:rPr>
                <w:rStyle w:val="Hyperlink"/>
                <w:noProof/>
              </w:rPr>
              <w:t>5  Current housing gaps</w:t>
            </w:r>
            <w:r>
              <w:rPr>
                <w:noProof/>
                <w:webHidden/>
              </w:rPr>
              <w:tab/>
            </w:r>
            <w:r>
              <w:rPr>
                <w:noProof/>
                <w:webHidden/>
              </w:rPr>
              <w:fldChar w:fldCharType="begin"/>
            </w:r>
            <w:r>
              <w:rPr>
                <w:noProof/>
                <w:webHidden/>
              </w:rPr>
              <w:instrText xml:space="preserve"> PAGEREF _Toc185021574 \h </w:instrText>
            </w:r>
            <w:r>
              <w:rPr>
                <w:noProof/>
                <w:webHidden/>
              </w:rPr>
            </w:r>
            <w:r>
              <w:rPr>
                <w:noProof/>
                <w:webHidden/>
              </w:rPr>
              <w:fldChar w:fldCharType="separate"/>
            </w:r>
            <w:r w:rsidR="00B15157">
              <w:rPr>
                <w:noProof/>
                <w:webHidden/>
              </w:rPr>
              <w:t>83</w:t>
            </w:r>
            <w:r>
              <w:rPr>
                <w:noProof/>
                <w:webHidden/>
              </w:rPr>
              <w:fldChar w:fldCharType="end"/>
            </w:r>
          </w:hyperlink>
        </w:p>
        <w:p w14:paraId="20BB5655" w14:textId="796C199A" w:rsidR="000071B5" w:rsidRDefault="000071B5">
          <w:pPr>
            <w:pStyle w:val="TOC1"/>
            <w:tabs>
              <w:tab w:val="right" w:leader="dot" w:pos="9350"/>
            </w:tabs>
            <w:rPr>
              <w:rFonts w:eastAsiaTheme="minorEastAsia"/>
              <w:noProof/>
            </w:rPr>
          </w:pPr>
          <w:hyperlink w:anchor="_Toc185021575" w:history="1">
            <w:r w:rsidRPr="00232F96">
              <w:rPr>
                <w:rStyle w:val="Hyperlink"/>
                <w:noProof/>
              </w:rPr>
              <w:t>6  Projected housing gaps</w:t>
            </w:r>
            <w:r>
              <w:rPr>
                <w:noProof/>
                <w:webHidden/>
              </w:rPr>
              <w:tab/>
            </w:r>
            <w:r>
              <w:rPr>
                <w:noProof/>
                <w:webHidden/>
              </w:rPr>
              <w:fldChar w:fldCharType="begin"/>
            </w:r>
            <w:r>
              <w:rPr>
                <w:noProof/>
                <w:webHidden/>
              </w:rPr>
              <w:instrText xml:space="preserve"> PAGEREF _Toc185021575 \h </w:instrText>
            </w:r>
            <w:r>
              <w:rPr>
                <w:noProof/>
                <w:webHidden/>
              </w:rPr>
            </w:r>
            <w:r>
              <w:rPr>
                <w:noProof/>
                <w:webHidden/>
              </w:rPr>
              <w:fldChar w:fldCharType="separate"/>
            </w:r>
            <w:r w:rsidR="00B15157">
              <w:rPr>
                <w:noProof/>
                <w:webHidden/>
              </w:rPr>
              <w:t>91</w:t>
            </w:r>
            <w:r>
              <w:rPr>
                <w:noProof/>
                <w:webHidden/>
              </w:rPr>
              <w:fldChar w:fldCharType="end"/>
            </w:r>
          </w:hyperlink>
        </w:p>
        <w:p w14:paraId="4DEBBBC4" w14:textId="1BD99B62" w:rsidR="000071B5" w:rsidRDefault="000071B5">
          <w:pPr>
            <w:pStyle w:val="TOC1"/>
            <w:tabs>
              <w:tab w:val="right" w:leader="dot" w:pos="9350"/>
            </w:tabs>
            <w:rPr>
              <w:rFonts w:eastAsiaTheme="minorEastAsia"/>
              <w:noProof/>
            </w:rPr>
          </w:pPr>
          <w:hyperlink w:anchor="_Toc185021576" w:history="1">
            <w:r w:rsidRPr="00232F96">
              <w:rPr>
                <w:rStyle w:val="Hyperlink"/>
                <w:noProof/>
              </w:rPr>
              <w:t>Appendix A: Engagement</w:t>
            </w:r>
            <w:r>
              <w:rPr>
                <w:noProof/>
                <w:webHidden/>
              </w:rPr>
              <w:tab/>
            </w:r>
            <w:r>
              <w:rPr>
                <w:noProof/>
                <w:webHidden/>
              </w:rPr>
              <w:fldChar w:fldCharType="begin"/>
            </w:r>
            <w:r>
              <w:rPr>
                <w:noProof/>
                <w:webHidden/>
              </w:rPr>
              <w:instrText xml:space="preserve"> PAGEREF _Toc185021576 \h </w:instrText>
            </w:r>
            <w:r>
              <w:rPr>
                <w:noProof/>
                <w:webHidden/>
              </w:rPr>
            </w:r>
            <w:r>
              <w:rPr>
                <w:noProof/>
                <w:webHidden/>
              </w:rPr>
              <w:fldChar w:fldCharType="separate"/>
            </w:r>
            <w:r w:rsidR="00B15157">
              <w:rPr>
                <w:noProof/>
                <w:webHidden/>
              </w:rPr>
              <w:t>94</w:t>
            </w:r>
            <w:r>
              <w:rPr>
                <w:noProof/>
                <w:webHidden/>
              </w:rPr>
              <w:fldChar w:fldCharType="end"/>
            </w:r>
          </w:hyperlink>
        </w:p>
        <w:p w14:paraId="678F3394" w14:textId="2E941FB9" w:rsidR="000071B5" w:rsidRDefault="000071B5">
          <w:pPr>
            <w:pStyle w:val="TOC1"/>
            <w:tabs>
              <w:tab w:val="right" w:leader="dot" w:pos="9350"/>
            </w:tabs>
            <w:rPr>
              <w:rFonts w:eastAsiaTheme="minorEastAsia"/>
              <w:noProof/>
            </w:rPr>
          </w:pPr>
          <w:hyperlink w:anchor="_Toc185021577" w:history="1">
            <w:r w:rsidRPr="00232F96">
              <w:rPr>
                <w:rStyle w:val="Hyperlink"/>
                <w:noProof/>
              </w:rPr>
              <w:t>Appendix B: Data notes</w:t>
            </w:r>
            <w:r>
              <w:rPr>
                <w:noProof/>
                <w:webHidden/>
              </w:rPr>
              <w:tab/>
            </w:r>
            <w:r>
              <w:rPr>
                <w:noProof/>
                <w:webHidden/>
              </w:rPr>
              <w:fldChar w:fldCharType="begin"/>
            </w:r>
            <w:r>
              <w:rPr>
                <w:noProof/>
                <w:webHidden/>
              </w:rPr>
              <w:instrText xml:space="preserve"> PAGEREF _Toc185021577 \h </w:instrText>
            </w:r>
            <w:r>
              <w:rPr>
                <w:noProof/>
                <w:webHidden/>
              </w:rPr>
            </w:r>
            <w:r>
              <w:rPr>
                <w:noProof/>
                <w:webHidden/>
              </w:rPr>
              <w:fldChar w:fldCharType="separate"/>
            </w:r>
            <w:r w:rsidR="00B15157">
              <w:rPr>
                <w:noProof/>
                <w:webHidden/>
              </w:rPr>
              <w:t>97</w:t>
            </w:r>
            <w:r>
              <w:rPr>
                <w:noProof/>
                <w:webHidden/>
              </w:rPr>
              <w:fldChar w:fldCharType="end"/>
            </w:r>
          </w:hyperlink>
        </w:p>
        <w:p w14:paraId="107E6B20" w14:textId="7BBAABC0" w:rsidR="00256AA9" w:rsidRDefault="00256AA9">
          <w:r>
            <w:fldChar w:fldCharType="end"/>
          </w:r>
        </w:p>
      </w:sdtContent>
    </w:sdt>
    <w:p w14:paraId="7BBC4A3C" w14:textId="77777777" w:rsidR="00B15157" w:rsidRDefault="00B15157" w:rsidP="00B15157">
      <w:pPr>
        <w:spacing w:after="0"/>
        <w:jc w:val="center"/>
        <w:rPr>
          <w:rFonts w:ascii="Aptos Light" w:hAnsi="Aptos Light"/>
          <w:i/>
          <w:iCs/>
        </w:rPr>
      </w:pPr>
    </w:p>
    <w:p w14:paraId="1278D14E" w14:textId="77777777" w:rsidR="00B15157" w:rsidRDefault="00B15157" w:rsidP="00B15157">
      <w:pPr>
        <w:spacing w:after="0"/>
        <w:jc w:val="center"/>
        <w:rPr>
          <w:rFonts w:ascii="Aptos Light" w:hAnsi="Aptos Light"/>
          <w:i/>
          <w:iCs/>
        </w:rPr>
      </w:pPr>
    </w:p>
    <w:p w14:paraId="36139F85" w14:textId="77777777" w:rsidR="00B15157" w:rsidRDefault="00B15157" w:rsidP="00B15157">
      <w:pPr>
        <w:spacing w:after="0"/>
        <w:jc w:val="center"/>
        <w:rPr>
          <w:rFonts w:ascii="Aptos Light" w:hAnsi="Aptos Light"/>
          <w:i/>
          <w:iCs/>
        </w:rPr>
      </w:pPr>
    </w:p>
    <w:p w14:paraId="6326555A" w14:textId="77777777" w:rsidR="00B15157" w:rsidRDefault="00B15157" w:rsidP="00B15157">
      <w:pPr>
        <w:spacing w:after="0"/>
        <w:jc w:val="center"/>
        <w:rPr>
          <w:rFonts w:ascii="Aptos Light" w:hAnsi="Aptos Light"/>
          <w:i/>
          <w:iCs/>
        </w:rPr>
      </w:pPr>
    </w:p>
    <w:p w14:paraId="7135C790" w14:textId="77777777" w:rsidR="00B15157" w:rsidRDefault="00B15157" w:rsidP="00B15157">
      <w:pPr>
        <w:spacing w:after="0"/>
        <w:jc w:val="center"/>
        <w:rPr>
          <w:rFonts w:ascii="Aptos Light" w:hAnsi="Aptos Light"/>
          <w:i/>
          <w:iCs/>
        </w:rPr>
      </w:pPr>
    </w:p>
    <w:p w14:paraId="27260FA3" w14:textId="77777777" w:rsidR="00B15157" w:rsidRDefault="00B15157" w:rsidP="00B15157">
      <w:pPr>
        <w:spacing w:after="0"/>
        <w:jc w:val="center"/>
        <w:rPr>
          <w:rFonts w:ascii="Aptos Light" w:hAnsi="Aptos Light"/>
          <w:i/>
          <w:iCs/>
        </w:rPr>
      </w:pPr>
    </w:p>
    <w:p w14:paraId="05D3AB60" w14:textId="77777777" w:rsidR="00B15157" w:rsidRDefault="00B15157" w:rsidP="00B15157">
      <w:pPr>
        <w:spacing w:after="0"/>
        <w:jc w:val="center"/>
        <w:rPr>
          <w:rFonts w:ascii="Aptos Light" w:hAnsi="Aptos Light"/>
          <w:i/>
          <w:iCs/>
        </w:rPr>
      </w:pPr>
    </w:p>
    <w:p w14:paraId="676346D4" w14:textId="77777777" w:rsidR="00B15157" w:rsidRDefault="00B15157" w:rsidP="00B15157">
      <w:pPr>
        <w:spacing w:after="0"/>
        <w:jc w:val="center"/>
        <w:rPr>
          <w:rFonts w:ascii="Aptos Light" w:hAnsi="Aptos Light"/>
          <w:i/>
          <w:iCs/>
        </w:rPr>
      </w:pPr>
    </w:p>
    <w:p w14:paraId="50A143BD" w14:textId="77777777" w:rsidR="00B15157" w:rsidRDefault="00B15157" w:rsidP="00B15157">
      <w:pPr>
        <w:spacing w:after="0"/>
        <w:jc w:val="center"/>
        <w:rPr>
          <w:rFonts w:ascii="Aptos Light" w:hAnsi="Aptos Light"/>
          <w:i/>
          <w:iCs/>
        </w:rPr>
      </w:pPr>
    </w:p>
    <w:p w14:paraId="72FEB126" w14:textId="77777777" w:rsidR="00B15157" w:rsidRDefault="00B15157" w:rsidP="00B15157">
      <w:pPr>
        <w:spacing w:after="0"/>
        <w:jc w:val="center"/>
        <w:rPr>
          <w:rFonts w:ascii="Aptos Light" w:hAnsi="Aptos Light"/>
          <w:i/>
          <w:iCs/>
        </w:rPr>
      </w:pPr>
    </w:p>
    <w:p w14:paraId="157FE8CB" w14:textId="77777777" w:rsidR="00B15157" w:rsidRDefault="00B15157" w:rsidP="00B15157">
      <w:pPr>
        <w:spacing w:after="0"/>
        <w:jc w:val="center"/>
        <w:rPr>
          <w:rFonts w:ascii="Aptos Light" w:hAnsi="Aptos Light"/>
          <w:i/>
          <w:iCs/>
        </w:rPr>
      </w:pPr>
    </w:p>
    <w:p w14:paraId="470EF2E4" w14:textId="77777777" w:rsidR="00B15157" w:rsidRDefault="00B15157" w:rsidP="00B15157">
      <w:pPr>
        <w:spacing w:after="0"/>
        <w:jc w:val="center"/>
        <w:rPr>
          <w:rFonts w:ascii="Aptos Light" w:hAnsi="Aptos Light"/>
          <w:i/>
          <w:iCs/>
        </w:rPr>
      </w:pPr>
    </w:p>
    <w:p w14:paraId="54A0E5AB" w14:textId="77777777" w:rsidR="00B15157" w:rsidRDefault="00B15157" w:rsidP="00B15157">
      <w:pPr>
        <w:spacing w:after="0"/>
        <w:jc w:val="center"/>
        <w:rPr>
          <w:rFonts w:ascii="Aptos Light" w:hAnsi="Aptos Light"/>
          <w:i/>
          <w:iCs/>
        </w:rPr>
      </w:pPr>
    </w:p>
    <w:p w14:paraId="43641E1A" w14:textId="77777777" w:rsidR="00B15157" w:rsidRDefault="00B15157" w:rsidP="00B15157">
      <w:pPr>
        <w:spacing w:after="0"/>
        <w:jc w:val="center"/>
        <w:rPr>
          <w:rFonts w:ascii="Aptos Light" w:hAnsi="Aptos Light"/>
          <w:i/>
          <w:iCs/>
        </w:rPr>
      </w:pPr>
    </w:p>
    <w:p w14:paraId="215A1DED" w14:textId="77777777" w:rsidR="00B15157" w:rsidRDefault="00B15157" w:rsidP="00B15157">
      <w:pPr>
        <w:spacing w:after="0"/>
        <w:jc w:val="center"/>
        <w:rPr>
          <w:rFonts w:ascii="Aptos Light" w:hAnsi="Aptos Light"/>
          <w:i/>
          <w:iCs/>
        </w:rPr>
      </w:pPr>
    </w:p>
    <w:p w14:paraId="03305D12" w14:textId="77777777" w:rsidR="00B15157" w:rsidRDefault="00B15157" w:rsidP="00B15157">
      <w:pPr>
        <w:spacing w:after="0"/>
        <w:jc w:val="center"/>
        <w:rPr>
          <w:rFonts w:ascii="Aptos Light" w:hAnsi="Aptos Light"/>
          <w:i/>
          <w:iCs/>
        </w:rPr>
      </w:pPr>
    </w:p>
    <w:p w14:paraId="5240348E" w14:textId="77777777" w:rsidR="00B15157" w:rsidRDefault="00B15157" w:rsidP="00B15157">
      <w:pPr>
        <w:spacing w:after="0"/>
        <w:jc w:val="center"/>
        <w:rPr>
          <w:rFonts w:ascii="Aptos Light" w:hAnsi="Aptos Light"/>
          <w:i/>
          <w:iCs/>
        </w:rPr>
      </w:pPr>
    </w:p>
    <w:p w14:paraId="51E4CDDA" w14:textId="77777777" w:rsidR="00B15157" w:rsidRDefault="00B15157" w:rsidP="00B15157">
      <w:pPr>
        <w:spacing w:after="0"/>
        <w:jc w:val="center"/>
        <w:rPr>
          <w:rFonts w:ascii="Aptos Light" w:hAnsi="Aptos Light"/>
          <w:i/>
          <w:iCs/>
        </w:rPr>
      </w:pPr>
    </w:p>
    <w:p w14:paraId="65E9413C" w14:textId="77777777" w:rsidR="00B15157" w:rsidRDefault="00B15157" w:rsidP="00B15157">
      <w:pPr>
        <w:spacing w:after="0"/>
        <w:jc w:val="center"/>
        <w:rPr>
          <w:rFonts w:ascii="Aptos Light" w:hAnsi="Aptos Light"/>
          <w:i/>
          <w:iCs/>
        </w:rPr>
      </w:pPr>
    </w:p>
    <w:p w14:paraId="6B21C03A" w14:textId="77777777" w:rsidR="00B15157" w:rsidRDefault="00B15157" w:rsidP="00B15157">
      <w:pPr>
        <w:spacing w:after="0"/>
        <w:jc w:val="center"/>
        <w:rPr>
          <w:rFonts w:ascii="Aptos Light" w:hAnsi="Aptos Light"/>
          <w:i/>
          <w:iCs/>
        </w:rPr>
      </w:pPr>
    </w:p>
    <w:p w14:paraId="1179C7AE" w14:textId="18243240" w:rsidR="00256AA9" w:rsidRPr="00B15157" w:rsidRDefault="00B15157" w:rsidP="00B15157">
      <w:pPr>
        <w:spacing w:after="0"/>
        <w:jc w:val="center"/>
        <w:rPr>
          <w:rFonts w:ascii="Aptos Light" w:hAnsi="Aptos Light"/>
          <w:i/>
          <w:iCs/>
          <w:color w:val="7F7F7F" w:themeColor="text1" w:themeTint="80"/>
        </w:rPr>
      </w:pPr>
      <w:r w:rsidRPr="00B15157">
        <w:rPr>
          <w:rFonts w:ascii="Aptos Light" w:hAnsi="Aptos Light"/>
          <w:i/>
          <w:iCs/>
          <w:color w:val="7F7F7F" w:themeColor="text1" w:themeTint="80"/>
        </w:rPr>
        <w:t xml:space="preserve">Cover image:   </w:t>
      </w:r>
      <w:r w:rsidRPr="00B15157">
        <w:rPr>
          <w:rFonts w:ascii="Aptos Light" w:hAnsi="Aptos Light"/>
          <w:i/>
          <w:iCs/>
          <w:color w:val="7F7F7F" w:themeColor="text1" w:themeTint="80"/>
        </w:rPr>
        <w:t>Aerial view of Fredericksburg</w:t>
      </w:r>
      <w:r w:rsidRPr="00B15157">
        <w:rPr>
          <w:rFonts w:ascii="Aptos Light" w:hAnsi="Aptos Light"/>
          <w:i/>
          <w:iCs/>
          <w:color w:val="7F7F7F" w:themeColor="text1" w:themeTint="80"/>
        </w:rPr>
        <w:t>,</w:t>
      </w:r>
      <w:r w:rsidRPr="00B15157">
        <w:rPr>
          <w:rFonts w:ascii="Aptos Light" w:hAnsi="Aptos Light"/>
          <w:i/>
          <w:iCs/>
          <w:color w:val="7F7F7F" w:themeColor="text1" w:themeTint="80"/>
        </w:rPr>
        <w:t xml:space="preserve"> Virginia</w:t>
      </w:r>
      <w:r w:rsidRPr="00B15157">
        <w:rPr>
          <w:rFonts w:ascii="Aptos Light" w:hAnsi="Aptos Light"/>
          <w:i/>
          <w:iCs/>
          <w:color w:val="7F7F7F" w:themeColor="text1" w:themeTint="80"/>
        </w:rPr>
        <w:t xml:space="preserve">    </w:t>
      </w:r>
      <w:r w:rsidRPr="00B15157">
        <w:rPr>
          <w:rFonts w:ascii="Aptos Light" w:hAnsi="Aptos Light"/>
          <w:i/>
          <w:iCs/>
          <w:color w:val="7F7F7F" w:themeColor="text1" w:themeTint="80"/>
        </w:rPr>
        <w:t xml:space="preserve">© </w:t>
      </w:r>
      <w:r w:rsidRPr="00B15157">
        <w:rPr>
          <w:rFonts w:ascii="Aptos Light" w:hAnsi="Aptos Light"/>
          <w:i/>
          <w:iCs/>
          <w:color w:val="7F7F7F" w:themeColor="text1" w:themeTint="80"/>
        </w:rPr>
        <w:t>John Davis (</w:t>
      </w:r>
      <w:r w:rsidRPr="00B15157">
        <w:rPr>
          <w:rFonts w:ascii="Aptos Light" w:hAnsi="Aptos Light"/>
          <w:i/>
          <w:iCs/>
          <w:color w:val="7F7F7F" w:themeColor="text1" w:themeTint="80"/>
        </w:rPr>
        <w:t>stock.adobe.com</w:t>
      </w:r>
      <w:r w:rsidRPr="00B15157">
        <w:rPr>
          <w:rFonts w:ascii="Aptos Light" w:hAnsi="Aptos Light"/>
          <w:i/>
          <w:iCs/>
          <w:color w:val="7F7F7F" w:themeColor="text1" w:themeTint="80"/>
        </w:rPr>
        <w:t>)</w:t>
      </w:r>
      <w:r w:rsidR="00256AA9" w:rsidRPr="00B15157">
        <w:rPr>
          <w:rFonts w:ascii="Aptos Light" w:hAnsi="Aptos Light"/>
          <w:i/>
          <w:iCs/>
          <w:color w:val="7F7F7F" w:themeColor="text1" w:themeTint="80"/>
        </w:rPr>
        <w:br w:type="page"/>
      </w:r>
    </w:p>
    <w:p w14:paraId="15134F5F" w14:textId="25DC5A1D" w:rsidR="00256AA9" w:rsidRDefault="00256AA9" w:rsidP="00256AA9">
      <w:pPr>
        <w:pStyle w:val="Heading1"/>
      </w:pPr>
      <w:bookmarkStart w:id="0" w:name="_Toc185021569"/>
      <w:r>
        <w:lastRenderedPageBreak/>
        <w:t>About</w:t>
      </w:r>
      <w:bookmarkEnd w:id="0"/>
    </w:p>
    <w:p w14:paraId="505053B5" w14:textId="517391D0" w:rsidR="009D3CBB" w:rsidRPr="009D3CBB" w:rsidRDefault="009D3CBB" w:rsidP="009D3CBB">
      <w:r w:rsidRPr="009D3CBB">
        <w:t xml:space="preserve">This study is a regional housing gap analysis conducted by </w:t>
      </w:r>
      <w:hyperlink r:id="rId8" w:history="1">
        <w:r w:rsidRPr="009D3CBB">
          <w:rPr>
            <w:rStyle w:val="Hyperlink"/>
          </w:rPr>
          <w:t>HDAdvisors</w:t>
        </w:r>
      </w:hyperlink>
      <w:r w:rsidRPr="009D3CBB">
        <w:t xml:space="preserve"> (HDA) for the </w:t>
      </w:r>
      <w:hyperlink r:id="rId9" w:history="1">
        <w:r w:rsidRPr="009D3CBB">
          <w:rPr>
            <w:rStyle w:val="Hyperlink"/>
          </w:rPr>
          <w:t>Fredericksburg Area Association of R</w:t>
        </w:r>
        <w:r w:rsidR="00A24099">
          <w:rPr>
            <w:rStyle w:val="Hyperlink"/>
          </w:rPr>
          <w:t>ealtors</w:t>
        </w:r>
        <w:r w:rsidRPr="009D3CBB">
          <w:rPr>
            <w:rStyle w:val="Hyperlink"/>
          </w:rPr>
          <w:t>®</w:t>
        </w:r>
      </w:hyperlink>
      <w:r w:rsidRPr="009D3CBB">
        <w:t xml:space="preserve"> (FAAR). The study has four objectives:</w:t>
      </w:r>
    </w:p>
    <w:p w14:paraId="34A81475" w14:textId="77777777" w:rsidR="009D3CBB" w:rsidRPr="009D3CBB" w:rsidRDefault="009D3CBB" w:rsidP="009D3CBB">
      <w:pPr>
        <w:numPr>
          <w:ilvl w:val="0"/>
          <w:numId w:val="1"/>
        </w:numPr>
      </w:pPr>
      <w:r w:rsidRPr="009D3CBB">
        <w:t>Frame workforce housing needs within the context of the region’s full housing spectrum,</w:t>
      </w:r>
    </w:p>
    <w:p w14:paraId="2F258DD8" w14:textId="77777777" w:rsidR="009D3CBB" w:rsidRPr="009D3CBB" w:rsidRDefault="009D3CBB" w:rsidP="009D3CBB">
      <w:pPr>
        <w:numPr>
          <w:ilvl w:val="0"/>
          <w:numId w:val="1"/>
        </w:numPr>
      </w:pPr>
      <w:r w:rsidRPr="009D3CBB">
        <w:t>Assess the housing affordability landscape for the workforce, with specific focus on workers whose homes and jobs are within the region,</w:t>
      </w:r>
    </w:p>
    <w:p w14:paraId="4EBF59EE" w14:textId="77777777" w:rsidR="009D3CBB" w:rsidRPr="009D3CBB" w:rsidRDefault="009D3CBB" w:rsidP="009D3CBB">
      <w:pPr>
        <w:numPr>
          <w:ilvl w:val="0"/>
          <w:numId w:val="1"/>
        </w:numPr>
      </w:pPr>
      <w:r w:rsidRPr="009D3CBB">
        <w:t>Determine what types, locations, and prices of homes best meet the needs of current and projected workers, and</w:t>
      </w:r>
    </w:p>
    <w:p w14:paraId="1DE9DDB9" w14:textId="77777777" w:rsidR="009D3CBB" w:rsidRPr="009D3CBB" w:rsidRDefault="009D3CBB" w:rsidP="009D3CBB">
      <w:pPr>
        <w:numPr>
          <w:ilvl w:val="0"/>
          <w:numId w:val="1"/>
        </w:numPr>
      </w:pPr>
      <w:r w:rsidRPr="009D3CBB">
        <w:t>Present results at both the regional and local levels with fact sheets and other deliverables that can be easily disseminated and consumed by multiple audiences.</w:t>
      </w:r>
    </w:p>
    <w:p w14:paraId="0543A33A" w14:textId="19E3870E" w:rsidR="00A31913" w:rsidRPr="0070554A" w:rsidRDefault="00A31913">
      <w:pPr>
        <w:rPr>
          <w:b/>
          <w:bCs/>
        </w:rPr>
      </w:pPr>
      <w:r>
        <w:br w:type="page"/>
      </w:r>
    </w:p>
    <w:p w14:paraId="053D491E" w14:textId="0F8CFAAE" w:rsidR="00A31913" w:rsidRPr="00A31913" w:rsidRDefault="00A24099" w:rsidP="00A31913">
      <w:pPr>
        <w:pStyle w:val="Heading1"/>
      </w:pPr>
      <w:bookmarkStart w:id="1" w:name="_Toc185021570"/>
      <w:proofErr w:type="gramStart"/>
      <w:r>
        <w:lastRenderedPageBreak/>
        <w:t>1</w:t>
      </w:r>
      <w:r w:rsidR="00A31913" w:rsidRPr="00A31913">
        <w:t>  Regional</w:t>
      </w:r>
      <w:proofErr w:type="gramEnd"/>
      <w:r w:rsidR="00A31913" w:rsidRPr="00A31913">
        <w:t xml:space="preserve"> spectrum</w:t>
      </w:r>
      <w:bookmarkEnd w:id="1"/>
    </w:p>
    <w:p w14:paraId="1B2AAD43" w14:textId="64E2A60B" w:rsidR="00A31913" w:rsidRDefault="00A31913" w:rsidP="00A31913">
      <w:r w:rsidRPr="00A31913">
        <w:t xml:space="preserve">This report outlines the </w:t>
      </w:r>
      <w:r w:rsidRPr="00A31913">
        <w:rPr>
          <w:i/>
          <w:iCs/>
        </w:rPr>
        <w:t>housing spectrum</w:t>
      </w:r>
      <w:r w:rsidRPr="00A31913">
        <w:t xml:space="preserve"> concept and its utility for understanding housing market dynamics. It includes assessments of households in the region by various demographic and socioeconomic characteristics, primarily by wages/income. Special analysis for the region’s core workforce (i.e. </w:t>
      </w:r>
      <w:proofErr w:type="gramStart"/>
      <w:r w:rsidRPr="00A31913">
        <w:t>persons</w:t>
      </w:r>
      <w:proofErr w:type="gramEnd"/>
      <w:r w:rsidRPr="00A31913">
        <w:t xml:space="preserve"> both living and working within the region) can be found in </w:t>
      </w:r>
      <w:hyperlink w:anchor="_2__Core" w:history="1">
        <w:r w:rsidRPr="000071B5">
          <w:rPr>
            <w:rStyle w:val="Hyperlink"/>
          </w:rPr>
          <w:t xml:space="preserve">Chapter </w:t>
        </w:r>
        <w:r w:rsidR="00A24099" w:rsidRPr="000071B5">
          <w:rPr>
            <w:rStyle w:val="Hyperlink"/>
          </w:rPr>
          <w:t>2</w:t>
        </w:r>
      </w:hyperlink>
      <w:r w:rsidRPr="00A31913">
        <w:t>.</w:t>
      </w:r>
    </w:p>
    <w:p w14:paraId="22E8B2C2" w14:textId="568159F3" w:rsidR="00A31913" w:rsidRDefault="00A31913">
      <w:r>
        <w:rPr>
          <w:noProof/>
        </w:rPr>
        <mc:AlternateContent>
          <mc:Choice Requires="wps">
            <w:drawing>
              <wp:anchor distT="91440" distB="91440" distL="114300" distR="114300" simplePos="0" relativeHeight="251663360" behindDoc="0" locked="0" layoutInCell="1" allowOverlap="1" wp14:anchorId="2F7F2877" wp14:editId="5E96B44C">
                <wp:simplePos x="0" y="0"/>
                <wp:positionH relativeFrom="page">
                  <wp:posOffset>914400</wp:posOffset>
                </wp:positionH>
                <wp:positionV relativeFrom="paragraph">
                  <wp:posOffset>405130</wp:posOffset>
                </wp:positionV>
                <wp:extent cx="5361305" cy="1403985"/>
                <wp:effectExtent l="0" t="0" r="0" b="0"/>
                <wp:wrapTopAndBottom/>
                <wp:docPr id="5770146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1305" cy="1403985"/>
                        </a:xfrm>
                        <a:prstGeom prst="rect">
                          <a:avLst/>
                        </a:prstGeom>
                        <a:noFill/>
                        <a:ln w="9525">
                          <a:noFill/>
                          <a:miter lim="800000"/>
                          <a:headEnd/>
                          <a:tailEnd/>
                        </a:ln>
                      </wps:spPr>
                      <wps:txbx>
                        <w:txbxContent>
                          <w:p w14:paraId="5FB184BF" w14:textId="77777777" w:rsidR="0072079B" w:rsidRDefault="0072079B" w:rsidP="0072079B">
                            <w:pPr>
                              <w:pBdr>
                                <w:top w:val="single" w:sz="12" w:space="1" w:color="445CA9"/>
                                <w:bottom w:val="single" w:sz="12" w:space="1" w:color="445CA9"/>
                              </w:pBdr>
                              <w:spacing w:after="0"/>
                              <w:rPr>
                                <w:b/>
                                <w:bCs/>
                                <w:color w:val="445CA9"/>
                                <w:sz w:val="20"/>
                                <w:szCs w:val="20"/>
                              </w:rPr>
                            </w:pPr>
                          </w:p>
                          <w:p w14:paraId="33CC0282" w14:textId="509E3058" w:rsidR="00A31913" w:rsidRPr="0072079B" w:rsidRDefault="00A31913" w:rsidP="0072079B">
                            <w:pPr>
                              <w:pBdr>
                                <w:top w:val="single" w:sz="12" w:space="1" w:color="445CA9"/>
                                <w:bottom w:val="single" w:sz="12" w:space="1" w:color="445CA9"/>
                              </w:pBdr>
                              <w:spacing w:after="0"/>
                              <w:rPr>
                                <w:b/>
                                <w:bCs/>
                                <w:color w:val="445CA9"/>
                                <w:sz w:val="20"/>
                                <w:szCs w:val="20"/>
                              </w:rPr>
                            </w:pPr>
                            <w:r w:rsidRPr="0072079B">
                              <w:rPr>
                                <w:b/>
                                <w:bCs/>
                                <w:color w:val="445CA9"/>
                                <w:sz w:val="20"/>
                                <w:szCs w:val="20"/>
                              </w:rPr>
                              <w:t xml:space="preserve">How AMIs and the “region” are defined </w:t>
                            </w:r>
                          </w:p>
                          <w:p w14:paraId="6ECEA4BE" w14:textId="77777777" w:rsidR="00A31913" w:rsidRPr="0072079B" w:rsidRDefault="00A31913" w:rsidP="0072079B">
                            <w:pPr>
                              <w:pBdr>
                                <w:top w:val="single" w:sz="12" w:space="1" w:color="445CA9"/>
                                <w:bottom w:val="single" w:sz="12" w:space="1" w:color="445CA9"/>
                              </w:pBdr>
                              <w:spacing w:after="0"/>
                              <w:rPr>
                                <w:i/>
                                <w:iCs/>
                                <w:color w:val="445CA9"/>
                                <w:sz w:val="20"/>
                                <w:szCs w:val="20"/>
                              </w:rPr>
                            </w:pPr>
                          </w:p>
                          <w:p w14:paraId="2195C20F" w14:textId="1210013D" w:rsidR="00A31913" w:rsidRPr="0072079B" w:rsidRDefault="00A31913" w:rsidP="0072079B">
                            <w:pPr>
                              <w:pBdr>
                                <w:top w:val="single" w:sz="12" w:space="1" w:color="445CA9"/>
                                <w:bottom w:val="single" w:sz="12" w:space="1" w:color="445CA9"/>
                              </w:pBdr>
                              <w:spacing w:after="0"/>
                              <w:rPr>
                                <w:i/>
                                <w:iCs/>
                                <w:color w:val="445CA9"/>
                                <w:sz w:val="20"/>
                                <w:szCs w:val="20"/>
                              </w:rPr>
                            </w:pPr>
                            <w:r w:rsidRPr="0072079B">
                              <w:rPr>
                                <w:i/>
                                <w:iCs/>
                                <w:color w:val="445CA9"/>
                                <w:sz w:val="20"/>
                                <w:szCs w:val="20"/>
                              </w:rPr>
                              <w:t>The Area Median Income (AMI) categories in the regional housing spectrum are custom limits developed from the same methods used by the U.S. Department of Housing and Urban Development (HUD). Because HUD does not publish official limits for just the Fredericksburg region, new AMIs were calculated using the latest available microdata from the American Community Survey (ACS).</w:t>
                            </w:r>
                          </w:p>
                          <w:p w14:paraId="09429098" w14:textId="77777777" w:rsidR="00A31913" w:rsidRPr="0072079B" w:rsidRDefault="00A31913" w:rsidP="0072079B">
                            <w:pPr>
                              <w:pBdr>
                                <w:top w:val="single" w:sz="12" w:space="1" w:color="445CA9"/>
                                <w:bottom w:val="single" w:sz="12" w:space="1" w:color="445CA9"/>
                              </w:pBdr>
                              <w:spacing w:after="0"/>
                              <w:rPr>
                                <w:i/>
                                <w:iCs/>
                                <w:color w:val="445CA9"/>
                                <w:sz w:val="20"/>
                                <w:szCs w:val="20"/>
                              </w:rPr>
                            </w:pPr>
                          </w:p>
                          <w:p w14:paraId="561153E8" w14:textId="08930AD5" w:rsidR="00A31913" w:rsidRPr="0072079B" w:rsidRDefault="00A31913" w:rsidP="0072079B">
                            <w:pPr>
                              <w:pBdr>
                                <w:top w:val="single" w:sz="12" w:space="1" w:color="445CA9"/>
                                <w:bottom w:val="single" w:sz="12" w:space="1" w:color="445CA9"/>
                              </w:pBdr>
                              <w:spacing w:after="0"/>
                              <w:rPr>
                                <w:i/>
                                <w:iCs/>
                                <w:color w:val="445CA9"/>
                                <w:sz w:val="20"/>
                                <w:szCs w:val="20"/>
                              </w:rPr>
                            </w:pPr>
                            <w:r w:rsidRPr="0072079B">
                              <w:rPr>
                                <w:i/>
                                <w:iCs/>
                                <w:color w:val="445CA9"/>
                                <w:sz w:val="20"/>
                                <w:szCs w:val="20"/>
                              </w:rPr>
                              <w:t xml:space="preserve">ACS microdata </w:t>
                            </w:r>
                            <w:proofErr w:type="gramStart"/>
                            <w:r w:rsidRPr="0072079B">
                              <w:rPr>
                                <w:i/>
                                <w:iCs/>
                                <w:color w:val="445CA9"/>
                                <w:sz w:val="20"/>
                                <w:szCs w:val="20"/>
                              </w:rPr>
                              <w:t>are</w:t>
                            </w:r>
                            <w:proofErr w:type="gramEnd"/>
                            <w:r w:rsidRPr="0072079B">
                              <w:rPr>
                                <w:i/>
                                <w:iCs/>
                                <w:color w:val="445CA9"/>
                                <w:sz w:val="20"/>
                                <w:szCs w:val="20"/>
                              </w:rPr>
                              <w:t xml:space="preserve"> available at the same geography served by the George Washington Regional Commission (GWRC), known officially as Planning District 16. The five localities in this area include:</w:t>
                            </w:r>
                          </w:p>
                          <w:p w14:paraId="384F04AE" w14:textId="77777777" w:rsidR="00A31913" w:rsidRPr="0072079B" w:rsidRDefault="00A31913" w:rsidP="0072079B">
                            <w:pPr>
                              <w:pBdr>
                                <w:top w:val="single" w:sz="12" w:space="1" w:color="445CA9"/>
                                <w:bottom w:val="single" w:sz="12" w:space="1" w:color="445CA9"/>
                              </w:pBdr>
                              <w:spacing w:after="0"/>
                              <w:rPr>
                                <w:i/>
                                <w:iCs/>
                                <w:color w:val="445CA9"/>
                                <w:sz w:val="20"/>
                                <w:szCs w:val="20"/>
                              </w:rPr>
                            </w:pPr>
                          </w:p>
                          <w:p w14:paraId="4A734CBE" w14:textId="70E4F432" w:rsidR="00A31913" w:rsidRPr="0072079B" w:rsidRDefault="00A31913" w:rsidP="0072079B">
                            <w:pPr>
                              <w:pBdr>
                                <w:top w:val="single" w:sz="12" w:space="1" w:color="445CA9"/>
                                <w:bottom w:val="single" w:sz="12" w:space="1" w:color="445CA9"/>
                              </w:pBdr>
                              <w:spacing w:after="0"/>
                              <w:rPr>
                                <w:i/>
                                <w:iCs/>
                                <w:color w:val="445CA9"/>
                                <w:sz w:val="20"/>
                                <w:szCs w:val="20"/>
                              </w:rPr>
                            </w:pPr>
                            <w:r w:rsidRPr="0072079B">
                              <w:rPr>
                                <w:i/>
                                <w:iCs/>
                                <w:color w:val="445CA9"/>
                                <w:sz w:val="20"/>
                                <w:szCs w:val="20"/>
                              </w:rPr>
                              <w:t xml:space="preserve">   - City of Fredericksburg</w:t>
                            </w:r>
                          </w:p>
                          <w:p w14:paraId="44540471" w14:textId="5FB27B75" w:rsidR="00A31913" w:rsidRPr="0072079B" w:rsidRDefault="00A31913" w:rsidP="0072079B">
                            <w:pPr>
                              <w:pBdr>
                                <w:top w:val="single" w:sz="12" w:space="1" w:color="445CA9"/>
                                <w:bottom w:val="single" w:sz="12" w:space="1" w:color="445CA9"/>
                              </w:pBdr>
                              <w:spacing w:after="0"/>
                              <w:rPr>
                                <w:i/>
                                <w:iCs/>
                                <w:color w:val="445CA9"/>
                                <w:sz w:val="20"/>
                                <w:szCs w:val="20"/>
                              </w:rPr>
                            </w:pPr>
                            <w:r w:rsidRPr="0072079B">
                              <w:rPr>
                                <w:i/>
                                <w:iCs/>
                                <w:color w:val="445CA9"/>
                                <w:sz w:val="20"/>
                                <w:szCs w:val="20"/>
                              </w:rPr>
                              <w:t xml:space="preserve">   - Caroline County</w:t>
                            </w:r>
                          </w:p>
                          <w:p w14:paraId="663B40B6" w14:textId="1A790931" w:rsidR="00A31913" w:rsidRPr="0072079B" w:rsidRDefault="00A31913" w:rsidP="0072079B">
                            <w:pPr>
                              <w:pBdr>
                                <w:top w:val="single" w:sz="12" w:space="1" w:color="445CA9"/>
                                <w:bottom w:val="single" w:sz="12" w:space="1" w:color="445CA9"/>
                              </w:pBdr>
                              <w:spacing w:after="0"/>
                              <w:rPr>
                                <w:i/>
                                <w:iCs/>
                                <w:color w:val="445CA9"/>
                                <w:sz w:val="20"/>
                                <w:szCs w:val="20"/>
                              </w:rPr>
                            </w:pPr>
                            <w:r w:rsidRPr="0072079B">
                              <w:rPr>
                                <w:i/>
                                <w:iCs/>
                                <w:color w:val="445CA9"/>
                                <w:sz w:val="20"/>
                                <w:szCs w:val="20"/>
                              </w:rPr>
                              <w:t xml:space="preserve">   - King George County</w:t>
                            </w:r>
                          </w:p>
                          <w:p w14:paraId="0A2E61E8" w14:textId="30626D5A" w:rsidR="00A31913" w:rsidRPr="0072079B" w:rsidRDefault="00A31913" w:rsidP="0072079B">
                            <w:pPr>
                              <w:pBdr>
                                <w:top w:val="single" w:sz="12" w:space="1" w:color="445CA9"/>
                                <w:bottom w:val="single" w:sz="12" w:space="1" w:color="445CA9"/>
                              </w:pBdr>
                              <w:spacing w:after="0"/>
                              <w:rPr>
                                <w:i/>
                                <w:iCs/>
                                <w:color w:val="445CA9"/>
                                <w:sz w:val="20"/>
                                <w:szCs w:val="20"/>
                              </w:rPr>
                            </w:pPr>
                            <w:r w:rsidRPr="0072079B">
                              <w:rPr>
                                <w:i/>
                                <w:iCs/>
                                <w:color w:val="445CA9"/>
                                <w:sz w:val="20"/>
                                <w:szCs w:val="20"/>
                              </w:rPr>
                              <w:t xml:space="preserve">   - Spotsylvania County</w:t>
                            </w:r>
                          </w:p>
                          <w:p w14:paraId="2E25D572" w14:textId="4B09D349" w:rsidR="00A31913" w:rsidRPr="0072079B" w:rsidRDefault="00A31913" w:rsidP="0072079B">
                            <w:pPr>
                              <w:pBdr>
                                <w:top w:val="single" w:sz="12" w:space="1" w:color="445CA9"/>
                                <w:bottom w:val="single" w:sz="12" w:space="1" w:color="445CA9"/>
                              </w:pBdr>
                              <w:spacing w:after="0"/>
                              <w:rPr>
                                <w:i/>
                                <w:iCs/>
                                <w:color w:val="445CA9"/>
                                <w:sz w:val="20"/>
                                <w:szCs w:val="20"/>
                              </w:rPr>
                            </w:pPr>
                            <w:r w:rsidRPr="0072079B">
                              <w:rPr>
                                <w:i/>
                                <w:iCs/>
                                <w:color w:val="445CA9"/>
                                <w:sz w:val="20"/>
                                <w:szCs w:val="20"/>
                              </w:rPr>
                              <w:t xml:space="preserve">   - Stafford County</w:t>
                            </w:r>
                          </w:p>
                          <w:p w14:paraId="76C82C66" w14:textId="77777777" w:rsidR="00A31913" w:rsidRPr="0072079B" w:rsidRDefault="00A31913" w:rsidP="0072079B">
                            <w:pPr>
                              <w:pBdr>
                                <w:top w:val="single" w:sz="12" w:space="1" w:color="445CA9"/>
                                <w:bottom w:val="single" w:sz="12" w:space="1" w:color="445CA9"/>
                              </w:pBdr>
                              <w:spacing w:after="0"/>
                              <w:rPr>
                                <w:i/>
                                <w:iCs/>
                                <w:color w:val="445CA9"/>
                                <w:sz w:val="20"/>
                                <w:szCs w:val="20"/>
                              </w:rPr>
                            </w:pPr>
                          </w:p>
                          <w:p w14:paraId="2CBBA8A9" w14:textId="5A021C7C" w:rsidR="00A31913" w:rsidRDefault="00A31913" w:rsidP="0072079B">
                            <w:pPr>
                              <w:pBdr>
                                <w:top w:val="single" w:sz="12" w:space="1" w:color="445CA9"/>
                                <w:bottom w:val="single" w:sz="12" w:space="1" w:color="445CA9"/>
                              </w:pBdr>
                              <w:spacing w:after="0"/>
                              <w:rPr>
                                <w:i/>
                                <w:iCs/>
                                <w:color w:val="445CA9"/>
                                <w:sz w:val="20"/>
                                <w:szCs w:val="20"/>
                              </w:rPr>
                            </w:pPr>
                            <w:r w:rsidRPr="0072079B">
                              <w:rPr>
                                <w:i/>
                                <w:iCs/>
                                <w:color w:val="445CA9"/>
                                <w:sz w:val="20"/>
                                <w:szCs w:val="20"/>
                              </w:rPr>
                              <w:t>Together, these jurisdictions are collectively referred to as “the region” throughout the report.</w:t>
                            </w:r>
                          </w:p>
                          <w:p w14:paraId="79C33391" w14:textId="77777777" w:rsidR="0072079B" w:rsidRPr="0072079B" w:rsidRDefault="0072079B" w:rsidP="0072079B">
                            <w:pPr>
                              <w:pBdr>
                                <w:top w:val="single" w:sz="12" w:space="1" w:color="445CA9"/>
                                <w:bottom w:val="single" w:sz="12" w:space="1" w:color="445CA9"/>
                              </w:pBdr>
                              <w:spacing w:after="0"/>
                              <w:rPr>
                                <w:i/>
                                <w:iCs/>
                                <w:color w:val="445CA9"/>
                                <w:sz w:val="20"/>
                                <w:szCs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7F2877" id="_x0000_t202" coordsize="21600,21600" o:spt="202" path="m,l,21600r21600,l21600,xe">
                <v:stroke joinstyle="miter"/>
                <v:path gradientshapeok="t" o:connecttype="rect"/>
              </v:shapetype>
              <v:shape id="Text Box 2" o:spid="_x0000_s1026" type="#_x0000_t202" style="position:absolute;margin-left:1in;margin-top:31.9pt;width:422.15pt;height:110.55pt;z-index:251663360;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" filled="f" stroked="f">
                <v:textbox style="mso-fit-shape-to-text:t">
                  <w:txbxContent>
                    <w:p w14:paraId="5FB184BF" w14:textId="77777777" w:rsidR="0072079B" w:rsidRDefault="0072079B" w:rsidP="0072079B">
                      <w:pPr>
                        <w:pBdr>
                          <w:top w:val="single" w:sz="12" w:space="1" w:color="445CA9"/>
                          <w:bottom w:val="single" w:sz="12" w:space="1" w:color="445CA9"/>
                        </w:pBdr>
                        <w:spacing w:after="0"/>
                        <w:rPr>
                          <w:b/>
                          <w:bCs/>
                          <w:color w:val="445CA9"/>
                          <w:sz w:val="20"/>
                          <w:szCs w:val="20"/>
                        </w:rPr>
                      </w:pPr>
                    </w:p>
                    <w:p w14:paraId="33CC0282" w14:textId="509E3058" w:rsidR="00A31913" w:rsidRPr="0072079B" w:rsidRDefault="00A31913" w:rsidP="0072079B">
                      <w:pPr>
                        <w:pBdr>
                          <w:top w:val="single" w:sz="12" w:space="1" w:color="445CA9"/>
                          <w:bottom w:val="single" w:sz="12" w:space="1" w:color="445CA9"/>
                        </w:pBdr>
                        <w:spacing w:after="0"/>
                        <w:rPr>
                          <w:b/>
                          <w:bCs/>
                          <w:color w:val="445CA9"/>
                          <w:sz w:val="20"/>
                          <w:szCs w:val="20"/>
                        </w:rPr>
                      </w:pPr>
                      <w:r w:rsidRPr="0072079B">
                        <w:rPr>
                          <w:b/>
                          <w:bCs/>
                          <w:color w:val="445CA9"/>
                          <w:sz w:val="20"/>
                          <w:szCs w:val="20"/>
                        </w:rPr>
                        <w:t xml:space="preserve">How AMIs and the “region” are defined </w:t>
                      </w:r>
                    </w:p>
                    <w:p w14:paraId="6ECEA4BE" w14:textId="77777777" w:rsidR="00A31913" w:rsidRPr="0072079B" w:rsidRDefault="00A31913" w:rsidP="0072079B">
                      <w:pPr>
                        <w:pBdr>
                          <w:top w:val="single" w:sz="12" w:space="1" w:color="445CA9"/>
                          <w:bottom w:val="single" w:sz="12" w:space="1" w:color="445CA9"/>
                        </w:pBdr>
                        <w:spacing w:after="0"/>
                        <w:rPr>
                          <w:i/>
                          <w:iCs/>
                          <w:color w:val="445CA9"/>
                          <w:sz w:val="20"/>
                          <w:szCs w:val="20"/>
                        </w:rPr>
                      </w:pPr>
                    </w:p>
                    <w:p w14:paraId="2195C20F" w14:textId="1210013D" w:rsidR="00A31913" w:rsidRPr="0072079B" w:rsidRDefault="00A31913" w:rsidP="0072079B">
                      <w:pPr>
                        <w:pBdr>
                          <w:top w:val="single" w:sz="12" w:space="1" w:color="445CA9"/>
                          <w:bottom w:val="single" w:sz="12" w:space="1" w:color="445CA9"/>
                        </w:pBdr>
                        <w:spacing w:after="0"/>
                        <w:rPr>
                          <w:i/>
                          <w:iCs/>
                          <w:color w:val="445CA9"/>
                          <w:sz w:val="20"/>
                          <w:szCs w:val="20"/>
                        </w:rPr>
                      </w:pPr>
                      <w:r w:rsidRPr="0072079B">
                        <w:rPr>
                          <w:i/>
                          <w:iCs/>
                          <w:color w:val="445CA9"/>
                          <w:sz w:val="20"/>
                          <w:szCs w:val="20"/>
                        </w:rPr>
                        <w:t>The Area Median Income (AMI) categories in the regional housing spectrum are custom limits developed from the same methods used by the U.S. Department of Housing and Urban Development (HUD). Because HUD does not publish official limits for just the Fredericksburg region, new AMIs were calculated using the latest available microdata from the American Community Survey (ACS).</w:t>
                      </w:r>
                    </w:p>
                    <w:p w14:paraId="09429098" w14:textId="77777777" w:rsidR="00A31913" w:rsidRPr="0072079B" w:rsidRDefault="00A31913" w:rsidP="0072079B">
                      <w:pPr>
                        <w:pBdr>
                          <w:top w:val="single" w:sz="12" w:space="1" w:color="445CA9"/>
                          <w:bottom w:val="single" w:sz="12" w:space="1" w:color="445CA9"/>
                        </w:pBdr>
                        <w:spacing w:after="0"/>
                        <w:rPr>
                          <w:i/>
                          <w:iCs/>
                          <w:color w:val="445CA9"/>
                          <w:sz w:val="20"/>
                          <w:szCs w:val="20"/>
                        </w:rPr>
                      </w:pPr>
                    </w:p>
                    <w:p w14:paraId="561153E8" w14:textId="08930AD5" w:rsidR="00A31913" w:rsidRPr="0072079B" w:rsidRDefault="00A31913" w:rsidP="0072079B">
                      <w:pPr>
                        <w:pBdr>
                          <w:top w:val="single" w:sz="12" w:space="1" w:color="445CA9"/>
                          <w:bottom w:val="single" w:sz="12" w:space="1" w:color="445CA9"/>
                        </w:pBdr>
                        <w:spacing w:after="0"/>
                        <w:rPr>
                          <w:i/>
                          <w:iCs/>
                          <w:color w:val="445CA9"/>
                          <w:sz w:val="20"/>
                          <w:szCs w:val="20"/>
                        </w:rPr>
                      </w:pPr>
                      <w:r w:rsidRPr="0072079B">
                        <w:rPr>
                          <w:i/>
                          <w:iCs/>
                          <w:color w:val="445CA9"/>
                          <w:sz w:val="20"/>
                          <w:szCs w:val="20"/>
                        </w:rPr>
                        <w:t xml:space="preserve">ACS microdata </w:t>
                      </w:r>
                      <w:proofErr w:type="gramStart"/>
                      <w:r w:rsidRPr="0072079B">
                        <w:rPr>
                          <w:i/>
                          <w:iCs/>
                          <w:color w:val="445CA9"/>
                          <w:sz w:val="20"/>
                          <w:szCs w:val="20"/>
                        </w:rPr>
                        <w:t>are</w:t>
                      </w:r>
                      <w:proofErr w:type="gramEnd"/>
                      <w:r w:rsidRPr="0072079B">
                        <w:rPr>
                          <w:i/>
                          <w:iCs/>
                          <w:color w:val="445CA9"/>
                          <w:sz w:val="20"/>
                          <w:szCs w:val="20"/>
                        </w:rPr>
                        <w:t xml:space="preserve"> available at the same geography served by the George Washington Regional Commission (GWRC), known officially as Planning District 16. The five localities in this area include:</w:t>
                      </w:r>
                    </w:p>
                    <w:p w14:paraId="384F04AE" w14:textId="77777777" w:rsidR="00A31913" w:rsidRPr="0072079B" w:rsidRDefault="00A31913" w:rsidP="0072079B">
                      <w:pPr>
                        <w:pBdr>
                          <w:top w:val="single" w:sz="12" w:space="1" w:color="445CA9"/>
                          <w:bottom w:val="single" w:sz="12" w:space="1" w:color="445CA9"/>
                        </w:pBdr>
                        <w:spacing w:after="0"/>
                        <w:rPr>
                          <w:i/>
                          <w:iCs/>
                          <w:color w:val="445CA9"/>
                          <w:sz w:val="20"/>
                          <w:szCs w:val="20"/>
                        </w:rPr>
                      </w:pPr>
                    </w:p>
                    <w:p w14:paraId="4A734CBE" w14:textId="70E4F432" w:rsidR="00A31913" w:rsidRPr="0072079B" w:rsidRDefault="00A31913" w:rsidP="0072079B">
                      <w:pPr>
                        <w:pBdr>
                          <w:top w:val="single" w:sz="12" w:space="1" w:color="445CA9"/>
                          <w:bottom w:val="single" w:sz="12" w:space="1" w:color="445CA9"/>
                        </w:pBdr>
                        <w:spacing w:after="0"/>
                        <w:rPr>
                          <w:i/>
                          <w:iCs/>
                          <w:color w:val="445CA9"/>
                          <w:sz w:val="20"/>
                          <w:szCs w:val="20"/>
                        </w:rPr>
                      </w:pPr>
                      <w:r w:rsidRPr="0072079B">
                        <w:rPr>
                          <w:i/>
                          <w:iCs/>
                          <w:color w:val="445CA9"/>
                          <w:sz w:val="20"/>
                          <w:szCs w:val="20"/>
                        </w:rPr>
                        <w:t xml:space="preserve">   - City of Fredericksburg</w:t>
                      </w:r>
                    </w:p>
                    <w:p w14:paraId="44540471" w14:textId="5FB27B75" w:rsidR="00A31913" w:rsidRPr="0072079B" w:rsidRDefault="00A31913" w:rsidP="0072079B">
                      <w:pPr>
                        <w:pBdr>
                          <w:top w:val="single" w:sz="12" w:space="1" w:color="445CA9"/>
                          <w:bottom w:val="single" w:sz="12" w:space="1" w:color="445CA9"/>
                        </w:pBdr>
                        <w:spacing w:after="0"/>
                        <w:rPr>
                          <w:i/>
                          <w:iCs/>
                          <w:color w:val="445CA9"/>
                          <w:sz w:val="20"/>
                          <w:szCs w:val="20"/>
                        </w:rPr>
                      </w:pPr>
                      <w:r w:rsidRPr="0072079B">
                        <w:rPr>
                          <w:i/>
                          <w:iCs/>
                          <w:color w:val="445CA9"/>
                          <w:sz w:val="20"/>
                          <w:szCs w:val="20"/>
                        </w:rPr>
                        <w:t xml:space="preserve">   - Caroline County</w:t>
                      </w:r>
                    </w:p>
                    <w:p w14:paraId="663B40B6" w14:textId="1A790931" w:rsidR="00A31913" w:rsidRPr="0072079B" w:rsidRDefault="00A31913" w:rsidP="0072079B">
                      <w:pPr>
                        <w:pBdr>
                          <w:top w:val="single" w:sz="12" w:space="1" w:color="445CA9"/>
                          <w:bottom w:val="single" w:sz="12" w:space="1" w:color="445CA9"/>
                        </w:pBdr>
                        <w:spacing w:after="0"/>
                        <w:rPr>
                          <w:i/>
                          <w:iCs/>
                          <w:color w:val="445CA9"/>
                          <w:sz w:val="20"/>
                          <w:szCs w:val="20"/>
                        </w:rPr>
                      </w:pPr>
                      <w:r w:rsidRPr="0072079B">
                        <w:rPr>
                          <w:i/>
                          <w:iCs/>
                          <w:color w:val="445CA9"/>
                          <w:sz w:val="20"/>
                          <w:szCs w:val="20"/>
                        </w:rPr>
                        <w:t xml:space="preserve">   - King George County</w:t>
                      </w:r>
                    </w:p>
                    <w:p w14:paraId="0A2E61E8" w14:textId="30626D5A" w:rsidR="00A31913" w:rsidRPr="0072079B" w:rsidRDefault="00A31913" w:rsidP="0072079B">
                      <w:pPr>
                        <w:pBdr>
                          <w:top w:val="single" w:sz="12" w:space="1" w:color="445CA9"/>
                          <w:bottom w:val="single" w:sz="12" w:space="1" w:color="445CA9"/>
                        </w:pBdr>
                        <w:spacing w:after="0"/>
                        <w:rPr>
                          <w:i/>
                          <w:iCs/>
                          <w:color w:val="445CA9"/>
                          <w:sz w:val="20"/>
                          <w:szCs w:val="20"/>
                        </w:rPr>
                      </w:pPr>
                      <w:r w:rsidRPr="0072079B">
                        <w:rPr>
                          <w:i/>
                          <w:iCs/>
                          <w:color w:val="445CA9"/>
                          <w:sz w:val="20"/>
                          <w:szCs w:val="20"/>
                        </w:rPr>
                        <w:t xml:space="preserve">   - Spotsylvania County</w:t>
                      </w:r>
                    </w:p>
                    <w:p w14:paraId="2E25D572" w14:textId="4B09D349" w:rsidR="00A31913" w:rsidRPr="0072079B" w:rsidRDefault="00A31913" w:rsidP="0072079B">
                      <w:pPr>
                        <w:pBdr>
                          <w:top w:val="single" w:sz="12" w:space="1" w:color="445CA9"/>
                          <w:bottom w:val="single" w:sz="12" w:space="1" w:color="445CA9"/>
                        </w:pBdr>
                        <w:spacing w:after="0"/>
                        <w:rPr>
                          <w:i/>
                          <w:iCs/>
                          <w:color w:val="445CA9"/>
                          <w:sz w:val="20"/>
                          <w:szCs w:val="20"/>
                        </w:rPr>
                      </w:pPr>
                      <w:r w:rsidRPr="0072079B">
                        <w:rPr>
                          <w:i/>
                          <w:iCs/>
                          <w:color w:val="445CA9"/>
                          <w:sz w:val="20"/>
                          <w:szCs w:val="20"/>
                        </w:rPr>
                        <w:t xml:space="preserve">   - Stafford County</w:t>
                      </w:r>
                    </w:p>
                    <w:p w14:paraId="76C82C66" w14:textId="77777777" w:rsidR="00A31913" w:rsidRPr="0072079B" w:rsidRDefault="00A31913" w:rsidP="0072079B">
                      <w:pPr>
                        <w:pBdr>
                          <w:top w:val="single" w:sz="12" w:space="1" w:color="445CA9"/>
                          <w:bottom w:val="single" w:sz="12" w:space="1" w:color="445CA9"/>
                        </w:pBdr>
                        <w:spacing w:after="0"/>
                        <w:rPr>
                          <w:i/>
                          <w:iCs/>
                          <w:color w:val="445CA9"/>
                          <w:sz w:val="20"/>
                          <w:szCs w:val="20"/>
                        </w:rPr>
                      </w:pPr>
                    </w:p>
                    <w:p w14:paraId="2CBBA8A9" w14:textId="5A021C7C" w:rsidR="00A31913" w:rsidRDefault="00A31913" w:rsidP="0072079B">
                      <w:pPr>
                        <w:pBdr>
                          <w:top w:val="single" w:sz="12" w:space="1" w:color="445CA9"/>
                          <w:bottom w:val="single" w:sz="12" w:space="1" w:color="445CA9"/>
                        </w:pBdr>
                        <w:spacing w:after="0"/>
                        <w:rPr>
                          <w:i/>
                          <w:iCs/>
                          <w:color w:val="445CA9"/>
                          <w:sz w:val="20"/>
                          <w:szCs w:val="20"/>
                        </w:rPr>
                      </w:pPr>
                      <w:r w:rsidRPr="0072079B">
                        <w:rPr>
                          <w:i/>
                          <w:iCs/>
                          <w:color w:val="445CA9"/>
                          <w:sz w:val="20"/>
                          <w:szCs w:val="20"/>
                        </w:rPr>
                        <w:t>Together, these jurisdictions are collectively referred to as “the region” throughout the report.</w:t>
                      </w:r>
                    </w:p>
                    <w:p w14:paraId="79C33391" w14:textId="77777777" w:rsidR="0072079B" w:rsidRPr="0072079B" w:rsidRDefault="0072079B" w:rsidP="0072079B">
                      <w:pPr>
                        <w:pBdr>
                          <w:top w:val="single" w:sz="12" w:space="1" w:color="445CA9"/>
                          <w:bottom w:val="single" w:sz="12" w:space="1" w:color="445CA9"/>
                        </w:pBdr>
                        <w:spacing w:after="0"/>
                        <w:rPr>
                          <w:i/>
                          <w:iCs/>
                          <w:color w:val="445CA9"/>
                          <w:sz w:val="20"/>
                          <w:szCs w:val="20"/>
                        </w:rPr>
                      </w:pPr>
                    </w:p>
                  </w:txbxContent>
                </v:textbox>
                <w10:wrap type="topAndBottom" anchorx="page"/>
              </v:shape>
            </w:pict>
          </mc:Fallback>
        </mc:AlternateContent>
      </w:r>
      <w:r>
        <w:br w:type="page"/>
      </w:r>
    </w:p>
    <w:p w14:paraId="43B07524" w14:textId="0B649849" w:rsidR="00A31913" w:rsidRPr="00A31913" w:rsidRDefault="00A24099" w:rsidP="00A31913">
      <w:pPr>
        <w:pStyle w:val="Heading2"/>
      </w:pPr>
      <w:r>
        <w:lastRenderedPageBreak/>
        <w:t>1.</w:t>
      </w:r>
      <w:r w:rsidR="00A31913" w:rsidRPr="00A31913">
        <w:t>1 Overview</w:t>
      </w:r>
    </w:p>
    <w:p w14:paraId="638AC636" w14:textId="77777777" w:rsidR="00A31913" w:rsidRDefault="00A31913" w:rsidP="00A31913">
      <w:r w:rsidRPr="00A31913">
        <w:t>With few exceptions, housing opportunities are primarily limited by how much money a household has available to buy or rent a home. To create a regional housing spectrum, we first need to group households according to their incomes. The categories used here, along with their respective plain-language descriptions, are shown below.</w:t>
      </w:r>
    </w:p>
    <w:p w14:paraId="01D251F1" w14:textId="77777777" w:rsidR="00851F3C" w:rsidRDefault="00851F3C" w:rsidP="00A31913"/>
    <w:p w14:paraId="1B7A43F7" w14:textId="778E580C" w:rsidR="0070554A" w:rsidRPr="0070554A" w:rsidRDefault="0070554A" w:rsidP="0070554A">
      <w:pPr>
        <w:jc w:val="center"/>
        <w:rPr>
          <w:i/>
          <w:iCs/>
        </w:rPr>
      </w:pPr>
      <w:r w:rsidRPr="0070554A">
        <w:rPr>
          <w:i/>
          <w:iCs/>
        </w:rPr>
        <w:t>Table 1.1: Housing spectrum income group categories</w:t>
      </w:r>
    </w:p>
    <w:tbl>
      <w:tblPr>
        <w:tblW w:w="5780" w:type="dxa"/>
        <w:jc w:val="center"/>
        <w:tblCellSpacing w:w="15" w:type="dxa"/>
        <w:tblCellMar>
          <w:top w:w="15" w:type="dxa"/>
          <w:left w:w="15" w:type="dxa"/>
          <w:bottom w:w="15" w:type="dxa"/>
          <w:right w:w="15" w:type="dxa"/>
        </w:tblCellMar>
        <w:tblLook w:val="04A0" w:firstRow="1" w:lastRow="0" w:firstColumn="1" w:lastColumn="0" w:noHBand="0" w:noVBand="1"/>
      </w:tblPr>
      <w:tblGrid>
        <w:gridCol w:w="3348"/>
        <w:gridCol w:w="2432"/>
      </w:tblGrid>
      <w:tr w:rsidR="0070554A" w:rsidRPr="0070554A" w14:paraId="326B49C1" w14:textId="77777777" w:rsidTr="00EF4090">
        <w:trPr>
          <w:tblHeader/>
          <w:tblCellSpacing w:w="15" w:type="dxa"/>
          <w:jc w:val="center"/>
        </w:trPr>
        <w:tc>
          <w:tcPr>
            <w:tcW w:w="3303" w:type="dxa"/>
            <w:vAlign w:val="center"/>
            <w:hideMark/>
          </w:tcPr>
          <w:p w14:paraId="3C8E2C2E" w14:textId="77777777" w:rsidR="0070554A" w:rsidRPr="0070554A" w:rsidRDefault="0070554A" w:rsidP="0070554A">
            <w:pPr>
              <w:rPr>
                <w:b/>
                <w:bCs/>
              </w:rPr>
            </w:pPr>
            <w:r w:rsidRPr="0070554A">
              <w:rPr>
                <w:b/>
                <w:bCs/>
              </w:rPr>
              <w:t xml:space="preserve">Income group (AMI) </w:t>
            </w:r>
          </w:p>
        </w:tc>
        <w:tc>
          <w:tcPr>
            <w:tcW w:w="0" w:type="auto"/>
            <w:vAlign w:val="center"/>
            <w:hideMark/>
          </w:tcPr>
          <w:p w14:paraId="3541A532" w14:textId="77777777" w:rsidR="0070554A" w:rsidRPr="0070554A" w:rsidRDefault="0070554A" w:rsidP="0070554A">
            <w:pPr>
              <w:jc w:val="right"/>
              <w:rPr>
                <w:b/>
                <w:bCs/>
              </w:rPr>
            </w:pPr>
            <w:r w:rsidRPr="0070554A">
              <w:rPr>
                <w:b/>
                <w:bCs/>
              </w:rPr>
              <w:t xml:space="preserve">Description </w:t>
            </w:r>
          </w:p>
        </w:tc>
      </w:tr>
      <w:tr w:rsidR="0070554A" w:rsidRPr="0070554A" w14:paraId="7C1C92A5" w14:textId="77777777" w:rsidTr="00EF4090">
        <w:trPr>
          <w:trHeight w:hRule="exact" w:val="432"/>
          <w:tblCellSpacing w:w="15" w:type="dxa"/>
          <w:jc w:val="center"/>
        </w:trPr>
        <w:tc>
          <w:tcPr>
            <w:tcW w:w="3303" w:type="dxa"/>
            <w:vAlign w:val="center"/>
            <w:hideMark/>
          </w:tcPr>
          <w:p w14:paraId="58F93BBE" w14:textId="77777777" w:rsidR="0070554A" w:rsidRPr="0070554A" w:rsidRDefault="0070554A" w:rsidP="0070554A">
            <w:r w:rsidRPr="0070554A">
              <w:t xml:space="preserve">Above 120% AMI </w:t>
            </w:r>
          </w:p>
        </w:tc>
        <w:tc>
          <w:tcPr>
            <w:tcW w:w="0" w:type="auto"/>
            <w:vAlign w:val="center"/>
            <w:hideMark/>
          </w:tcPr>
          <w:p w14:paraId="6C75BE90" w14:textId="77777777" w:rsidR="0070554A" w:rsidRPr="0070554A" w:rsidRDefault="0070554A" w:rsidP="0070554A">
            <w:pPr>
              <w:jc w:val="right"/>
              <w:rPr>
                <w:i/>
                <w:iCs/>
              </w:rPr>
            </w:pPr>
            <w:r w:rsidRPr="0070554A">
              <w:rPr>
                <w:i/>
                <w:iCs/>
              </w:rPr>
              <w:t xml:space="preserve">High-income </w:t>
            </w:r>
          </w:p>
        </w:tc>
      </w:tr>
      <w:tr w:rsidR="0070554A" w:rsidRPr="0070554A" w14:paraId="28822E9E" w14:textId="77777777" w:rsidTr="00EF4090">
        <w:trPr>
          <w:trHeight w:hRule="exact" w:val="432"/>
          <w:tblCellSpacing w:w="15" w:type="dxa"/>
          <w:jc w:val="center"/>
        </w:trPr>
        <w:tc>
          <w:tcPr>
            <w:tcW w:w="3303" w:type="dxa"/>
            <w:vAlign w:val="center"/>
            <w:hideMark/>
          </w:tcPr>
          <w:p w14:paraId="6F32B95A" w14:textId="77777777" w:rsidR="0070554A" w:rsidRPr="0070554A" w:rsidRDefault="0070554A" w:rsidP="0070554A">
            <w:r w:rsidRPr="0070554A">
              <w:t xml:space="preserve">100-120% AMI </w:t>
            </w:r>
          </w:p>
        </w:tc>
        <w:tc>
          <w:tcPr>
            <w:tcW w:w="0" w:type="auto"/>
            <w:vAlign w:val="center"/>
            <w:hideMark/>
          </w:tcPr>
          <w:p w14:paraId="07FDA3D1" w14:textId="77777777" w:rsidR="0070554A" w:rsidRPr="0070554A" w:rsidRDefault="0070554A" w:rsidP="0070554A">
            <w:pPr>
              <w:jc w:val="right"/>
              <w:rPr>
                <w:i/>
                <w:iCs/>
              </w:rPr>
            </w:pPr>
            <w:r w:rsidRPr="0070554A">
              <w:rPr>
                <w:i/>
                <w:iCs/>
              </w:rPr>
              <w:t xml:space="preserve">Above-average income </w:t>
            </w:r>
          </w:p>
        </w:tc>
      </w:tr>
      <w:tr w:rsidR="0070554A" w:rsidRPr="0070554A" w14:paraId="1DF43C4E" w14:textId="77777777" w:rsidTr="00EF4090">
        <w:trPr>
          <w:trHeight w:hRule="exact" w:val="432"/>
          <w:tblCellSpacing w:w="15" w:type="dxa"/>
          <w:jc w:val="center"/>
        </w:trPr>
        <w:tc>
          <w:tcPr>
            <w:tcW w:w="3303" w:type="dxa"/>
            <w:vAlign w:val="center"/>
            <w:hideMark/>
          </w:tcPr>
          <w:p w14:paraId="254324E3" w14:textId="77777777" w:rsidR="0070554A" w:rsidRPr="0070554A" w:rsidRDefault="0070554A" w:rsidP="0070554A">
            <w:r w:rsidRPr="0070554A">
              <w:t xml:space="preserve">80-100% AMI </w:t>
            </w:r>
          </w:p>
        </w:tc>
        <w:tc>
          <w:tcPr>
            <w:tcW w:w="0" w:type="auto"/>
            <w:vAlign w:val="center"/>
            <w:hideMark/>
          </w:tcPr>
          <w:p w14:paraId="1BEAE8DE" w14:textId="77777777" w:rsidR="0070554A" w:rsidRPr="0070554A" w:rsidRDefault="0070554A" w:rsidP="0070554A">
            <w:pPr>
              <w:jc w:val="right"/>
              <w:rPr>
                <w:i/>
                <w:iCs/>
              </w:rPr>
            </w:pPr>
            <w:r w:rsidRPr="0070554A">
              <w:rPr>
                <w:i/>
                <w:iCs/>
              </w:rPr>
              <w:t xml:space="preserve">Moderate-income </w:t>
            </w:r>
          </w:p>
        </w:tc>
      </w:tr>
      <w:tr w:rsidR="0070554A" w:rsidRPr="0070554A" w14:paraId="703781E2" w14:textId="77777777" w:rsidTr="00EF4090">
        <w:trPr>
          <w:trHeight w:hRule="exact" w:val="432"/>
          <w:tblCellSpacing w:w="15" w:type="dxa"/>
          <w:jc w:val="center"/>
        </w:trPr>
        <w:tc>
          <w:tcPr>
            <w:tcW w:w="3303" w:type="dxa"/>
            <w:vAlign w:val="center"/>
            <w:hideMark/>
          </w:tcPr>
          <w:p w14:paraId="3DBA43E5" w14:textId="77777777" w:rsidR="0070554A" w:rsidRPr="0070554A" w:rsidRDefault="0070554A" w:rsidP="0070554A">
            <w:r w:rsidRPr="0070554A">
              <w:t xml:space="preserve">50-80% AMI </w:t>
            </w:r>
          </w:p>
        </w:tc>
        <w:tc>
          <w:tcPr>
            <w:tcW w:w="0" w:type="auto"/>
            <w:vAlign w:val="center"/>
            <w:hideMark/>
          </w:tcPr>
          <w:p w14:paraId="2DCB6D94" w14:textId="77777777" w:rsidR="0070554A" w:rsidRPr="0070554A" w:rsidRDefault="0070554A" w:rsidP="0070554A">
            <w:pPr>
              <w:jc w:val="right"/>
              <w:rPr>
                <w:i/>
                <w:iCs/>
              </w:rPr>
            </w:pPr>
            <w:r w:rsidRPr="0070554A">
              <w:rPr>
                <w:i/>
                <w:iCs/>
              </w:rPr>
              <w:t xml:space="preserve">Low-income </w:t>
            </w:r>
          </w:p>
        </w:tc>
      </w:tr>
      <w:tr w:rsidR="0070554A" w:rsidRPr="0070554A" w14:paraId="5845037E" w14:textId="77777777" w:rsidTr="00EF4090">
        <w:trPr>
          <w:trHeight w:hRule="exact" w:val="432"/>
          <w:tblCellSpacing w:w="15" w:type="dxa"/>
          <w:jc w:val="center"/>
        </w:trPr>
        <w:tc>
          <w:tcPr>
            <w:tcW w:w="3303" w:type="dxa"/>
            <w:vAlign w:val="center"/>
            <w:hideMark/>
          </w:tcPr>
          <w:p w14:paraId="1C7EA102" w14:textId="77777777" w:rsidR="0070554A" w:rsidRPr="0070554A" w:rsidRDefault="0070554A" w:rsidP="0070554A">
            <w:r w:rsidRPr="0070554A">
              <w:t xml:space="preserve">30-50% AMI </w:t>
            </w:r>
          </w:p>
        </w:tc>
        <w:tc>
          <w:tcPr>
            <w:tcW w:w="0" w:type="auto"/>
            <w:vAlign w:val="center"/>
            <w:hideMark/>
          </w:tcPr>
          <w:p w14:paraId="40F37E67" w14:textId="77777777" w:rsidR="0070554A" w:rsidRPr="0070554A" w:rsidRDefault="0070554A" w:rsidP="0070554A">
            <w:pPr>
              <w:jc w:val="right"/>
              <w:rPr>
                <w:i/>
                <w:iCs/>
              </w:rPr>
            </w:pPr>
            <w:r w:rsidRPr="0070554A">
              <w:rPr>
                <w:i/>
                <w:iCs/>
              </w:rPr>
              <w:t xml:space="preserve">Very low-income </w:t>
            </w:r>
          </w:p>
        </w:tc>
      </w:tr>
      <w:tr w:rsidR="0070554A" w:rsidRPr="0070554A" w14:paraId="290AE80E" w14:textId="77777777" w:rsidTr="00EF4090">
        <w:trPr>
          <w:trHeight w:hRule="exact" w:val="432"/>
          <w:tblCellSpacing w:w="15" w:type="dxa"/>
          <w:jc w:val="center"/>
        </w:trPr>
        <w:tc>
          <w:tcPr>
            <w:tcW w:w="3303" w:type="dxa"/>
            <w:vAlign w:val="center"/>
            <w:hideMark/>
          </w:tcPr>
          <w:p w14:paraId="6AA3DCF3" w14:textId="77777777" w:rsidR="0070554A" w:rsidRPr="0070554A" w:rsidRDefault="0070554A" w:rsidP="0070554A">
            <w:r w:rsidRPr="0070554A">
              <w:t xml:space="preserve">Below 30% AMI </w:t>
            </w:r>
          </w:p>
        </w:tc>
        <w:tc>
          <w:tcPr>
            <w:tcW w:w="0" w:type="auto"/>
            <w:vAlign w:val="center"/>
            <w:hideMark/>
          </w:tcPr>
          <w:p w14:paraId="2B6050DD" w14:textId="77777777" w:rsidR="0070554A" w:rsidRPr="0070554A" w:rsidRDefault="0070554A" w:rsidP="0070554A">
            <w:pPr>
              <w:jc w:val="right"/>
              <w:rPr>
                <w:i/>
                <w:iCs/>
              </w:rPr>
            </w:pPr>
            <w:r w:rsidRPr="0070554A">
              <w:rPr>
                <w:i/>
                <w:iCs/>
              </w:rPr>
              <w:t xml:space="preserve">Extremely low-income </w:t>
            </w:r>
          </w:p>
        </w:tc>
      </w:tr>
      <w:tr w:rsidR="0070554A" w:rsidRPr="0070554A" w14:paraId="70874D70" w14:textId="77777777" w:rsidTr="00EF4090">
        <w:trPr>
          <w:trHeight w:hRule="exact" w:val="432"/>
          <w:tblCellSpacing w:w="15" w:type="dxa"/>
          <w:jc w:val="center"/>
        </w:trPr>
        <w:tc>
          <w:tcPr>
            <w:tcW w:w="3303" w:type="dxa"/>
            <w:vAlign w:val="center"/>
            <w:hideMark/>
          </w:tcPr>
          <w:p w14:paraId="22753CA7" w14:textId="77777777" w:rsidR="0070554A" w:rsidRPr="0070554A" w:rsidRDefault="0070554A" w:rsidP="0070554A">
            <w:r w:rsidRPr="0070554A">
              <w:t xml:space="preserve">Zero or negative income </w:t>
            </w:r>
          </w:p>
        </w:tc>
        <w:tc>
          <w:tcPr>
            <w:tcW w:w="0" w:type="auto"/>
            <w:vAlign w:val="center"/>
            <w:hideMark/>
          </w:tcPr>
          <w:p w14:paraId="06A484CC" w14:textId="77777777" w:rsidR="0070554A" w:rsidRPr="0070554A" w:rsidRDefault="0070554A" w:rsidP="0070554A">
            <w:pPr>
              <w:jc w:val="right"/>
              <w:rPr>
                <w:i/>
                <w:iCs/>
              </w:rPr>
            </w:pPr>
            <w:r w:rsidRPr="0070554A">
              <w:rPr>
                <w:i/>
                <w:iCs/>
              </w:rPr>
              <w:t xml:space="preserve">No income </w:t>
            </w:r>
          </w:p>
        </w:tc>
      </w:tr>
    </w:tbl>
    <w:p w14:paraId="1A57B1CE" w14:textId="77777777" w:rsidR="00F82CB9" w:rsidRDefault="00F82CB9" w:rsidP="00A31913">
      <w:pPr>
        <w:rPr>
          <w:b/>
          <w:bCs/>
        </w:rPr>
      </w:pPr>
    </w:p>
    <w:p w14:paraId="5DD5632E" w14:textId="77777777" w:rsidR="00851F3C" w:rsidRDefault="00851F3C">
      <w:pPr>
        <w:rPr>
          <w:b/>
          <w:bCs/>
        </w:rPr>
      </w:pPr>
      <w:r>
        <w:rPr>
          <w:b/>
          <w:bCs/>
        </w:rPr>
        <w:br w:type="page"/>
      </w:r>
    </w:p>
    <w:p w14:paraId="77D6F192" w14:textId="7C9E3E9F" w:rsidR="00A31913" w:rsidRPr="00A31913" w:rsidRDefault="00A31913" w:rsidP="00851F3C">
      <w:pPr>
        <w:pStyle w:val="Heading3"/>
      </w:pPr>
      <w:r w:rsidRPr="00A31913">
        <w:lastRenderedPageBreak/>
        <w:t>Income</w:t>
      </w:r>
    </w:p>
    <w:p w14:paraId="3A3CD941" w14:textId="51B09C51" w:rsidR="00A31913" w:rsidRDefault="00A31913" w:rsidP="00A31913">
      <w:r w:rsidRPr="00A31913">
        <w:t xml:space="preserve">Based on 2018-2022 ACS 5-year estimates, there are approximately 385,000 </w:t>
      </w:r>
      <w:proofErr w:type="gramStart"/>
      <w:r w:rsidRPr="00A31913">
        <w:t>persons</w:t>
      </w:r>
      <w:proofErr w:type="gramEnd"/>
      <w:r w:rsidRPr="00A31913">
        <w:t xml:space="preserve"> living in 132,300 households across the region.</w:t>
      </w:r>
      <w:r>
        <w:rPr>
          <w:rStyle w:val="FootnoteReference"/>
        </w:rPr>
        <w:footnoteReference w:id="1"/>
      </w:r>
      <w:r w:rsidRPr="00A31913">
        <w:t xml:space="preserve"> Over a third (36.1%) of these are high-income households. The next most common group are low-income households (18.4%). All other households with positive incomes are roughly divided even (at 10-13% each) among other income groups.</w:t>
      </w:r>
    </w:p>
    <w:p w14:paraId="7756C386" w14:textId="77777777" w:rsidR="00851F3C" w:rsidRPr="00A31913" w:rsidRDefault="00851F3C" w:rsidP="00A31913"/>
    <w:p w14:paraId="4B676B54" w14:textId="4A86B908" w:rsidR="00A31913" w:rsidRPr="00A31913" w:rsidRDefault="00A31913" w:rsidP="00A31913">
      <w:r w:rsidRPr="00A31913">
        <w:rPr>
          <w:noProof/>
        </w:rPr>
        <w:drawing>
          <wp:inline distT="0" distB="0" distL="0" distR="0" wp14:anchorId="2224C644" wp14:editId="6DE49333">
            <wp:extent cx="5943600" cy="3670300"/>
            <wp:effectExtent l="0" t="0" r="0" b="6350"/>
            <wp:docPr id="356287528" name="Picture 14"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87528" name="Picture 14" descr="A graph with numbers and a ba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598D51C0" w14:textId="10D8B236" w:rsidR="00A31913" w:rsidRPr="00A31913" w:rsidRDefault="00A31913" w:rsidP="00A31913">
      <w:pPr>
        <w:rPr>
          <w:i/>
          <w:iCs/>
        </w:rPr>
      </w:pPr>
      <w:r w:rsidRPr="00A31913">
        <w:rPr>
          <w:i/>
          <w:iCs/>
        </w:rPr>
        <w:t>Figure </w:t>
      </w:r>
      <w:r w:rsidR="00A24099">
        <w:rPr>
          <w:i/>
          <w:iCs/>
        </w:rPr>
        <w:t>1.</w:t>
      </w:r>
      <w:r w:rsidRPr="00A31913">
        <w:rPr>
          <w:i/>
          <w:iCs/>
        </w:rPr>
        <w:t xml:space="preserve">1: Households by AMI </w:t>
      </w:r>
    </w:p>
    <w:p w14:paraId="6E4AC448" w14:textId="77777777" w:rsidR="00F82CB9" w:rsidRDefault="00F82CB9" w:rsidP="00A31913"/>
    <w:p w14:paraId="302C84A1" w14:textId="314CE71B" w:rsidR="00A31913" w:rsidRDefault="00A31913" w:rsidP="00A31913">
      <w:r w:rsidRPr="00A31913">
        <w:t>Fewer than 1,000 households (&lt;1%) did not have a net positive income for the 12 months prior to their survey response. While the housing needs of this small group represent an outsized component of the region’s housing challenges, the small sample of responses prevents reliable estimates from being calculated. As a result, these records are mostly excluded from the remainder of the report.</w:t>
      </w:r>
    </w:p>
    <w:p w14:paraId="640F85AC" w14:textId="77777777" w:rsidR="00F82CB9" w:rsidRDefault="00F82CB9">
      <w:r>
        <w:br w:type="page"/>
      </w:r>
    </w:p>
    <w:p w14:paraId="2FE77170" w14:textId="67708E49" w:rsidR="00A31913" w:rsidRDefault="00A31913" w:rsidP="00A31913">
      <w:r w:rsidRPr="00A31913">
        <w:lastRenderedPageBreak/>
        <w:t>We can provide a clearer picture of actual household incomes within these AMI groups by plotting their distributions, as shown in the figure below. The overlapping curves demonstrate that while incomes generally increase with higher AMI percentages, there’s significant variation within each group due to the variety of household sizes represented.</w:t>
      </w:r>
    </w:p>
    <w:p w14:paraId="75A91EA8" w14:textId="77777777" w:rsidR="00F82CB9" w:rsidRPr="00A31913" w:rsidRDefault="00F82CB9" w:rsidP="00A31913"/>
    <w:p w14:paraId="5CF7AE54" w14:textId="782C0565" w:rsidR="00A31913" w:rsidRPr="00A31913" w:rsidRDefault="00A31913" w:rsidP="00A31913">
      <w:r w:rsidRPr="00A31913">
        <w:rPr>
          <w:noProof/>
        </w:rPr>
        <w:drawing>
          <wp:inline distT="0" distB="0" distL="0" distR="0" wp14:anchorId="48C7B13E" wp14:editId="1494E327">
            <wp:extent cx="5943600" cy="3670300"/>
            <wp:effectExtent l="0" t="0" r="0" b="6350"/>
            <wp:docPr id="597652400" name="Picture 16"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52400" name="Picture 16" descr="A graph of a number of people&#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24E7A1C9" w14:textId="0D369569" w:rsidR="00A31913" w:rsidRPr="00A31913" w:rsidRDefault="00A31913" w:rsidP="00A31913">
      <w:pPr>
        <w:rPr>
          <w:i/>
          <w:iCs/>
        </w:rPr>
      </w:pPr>
      <w:r w:rsidRPr="00A31913">
        <w:rPr>
          <w:i/>
          <w:iCs/>
        </w:rPr>
        <w:t>Figure </w:t>
      </w:r>
      <w:r w:rsidR="00A24099">
        <w:rPr>
          <w:i/>
          <w:iCs/>
        </w:rPr>
        <w:t>1.</w:t>
      </w:r>
      <w:r w:rsidRPr="00A31913">
        <w:rPr>
          <w:i/>
          <w:iCs/>
        </w:rPr>
        <w:t xml:space="preserve">2: Distribution of household incomes by AMI </w:t>
      </w:r>
    </w:p>
    <w:p w14:paraId="6D7124F5" w14:textId="77777777" w:rsidR="00A31913" w:rsidRDefault="00A31913" w:rsidP="00A31913"/>
    <w:p w14:paraId="3F09F3B8" w14:textId="77777777" w:rsidR="00F82CB9" w:rsidRDefault="00F82CB9">
      <w:r>
        <w:br w:type="page"/>
      </w:r>
    </w:p>
    <w:p w14:paraId="65366A9E" w14:textId="740A025F" w:rsidR="00A31913" w:rsidRDefault="00A31913" w:rsidP="00A31913">
      <w:r w:rsidRPr="00A31913">
        <w:lastRenderedPageBreak/>
        <w:t>This table adds the typical range for each AMI group to its descriptions.</w:t>
      </w:r>
      <w:r>
        <w:rPr>
          <w:rStyle w:val="FootnoteReference"/>
        </w:rPr>
        <w:footnoteReference w:id="2"/>
      </w:r>
      <w:r w:rsidRPr="00A31913">
        <w:t xml:space="preserve"> For example, we now </w:t>
      </w:r>
      <w:proofErr w:type="gramStart"/>
      <w:r w:rsidRPr="00A31913">
        <w:t>know</w:t>
      </w:r>
      <w:proofErr w:type="gramEnd"/>
      <w:r w:rsidRPr="00A31913">
        <w:t xml:space="preserve"> to associate </w:t>
      </w:r>
      <w:r w:rsidRPr="00A31913">
        <w:rPr>
          <w:i/>
          <w:iCs/>
        </w:rPr>
        <w:t>low-income</w:t>
      </w:r>
      <w:r w:rsidRPr="00A31913">
        <w:t xml:space="preserve"> households with incomes between roughly $50,000 and $90,000.</w:t>
      </w:r>
    </w:p>
    <w:p w14:paraId="2555DE08" w14:textId="77777777" w:rsidR="00851F3C" w:rsidRDefault="00851F3C" w:rsidP="00A31913"/>
    <w:p w14:paraId="47397EEE" w14:textId="630AC4B2" w:rsidR="00F82CB9" w:rsidRPr="00F82CB9" w:rsidRDefault="00F82CB9" w:rsidP="00F82CB9">
      <w:pPr>
        <w:jc w:val="center"/>
        <w:rPr>
          <w:i/>
          <w:iCs/>
        </w:rPr>
      </w:pPr>
      <w:r w:rsidRPr="00F82CB9">
        <w:rPr>
          <w:i/>
          <w:iCs/>
        </w:rPr>
        <w:t>Table 1.2: Typical household income ranges by AMI</w:t>
      </w:r>
    </w:p>
    <w:tbl>
      <w:tblPr>
        <w:tblW w:w="8190" w:type="dxa"/>
        <w:jc w:val="center"/>
        <w:tblCellSpacing w:w="15" w:type="dxa"/>
        <w:tblCellMar>
          <w:top w:w="15" w:type="dxa"/>
          <w:left w:w="15" w:type="dxa"/>
          <w:bottom w:w="15" w:type="dxa"/>
          <w:right w:w="15" w:type="dxa"/>
        </w:tblCellMar>
        <w:tblLook w:val="04A0" w:firstRow="1" w:lastRow="0" w:firstColumn="1" w:lastColumn="0" w:noHBand="0" w:noVBand="1"/>
      </w:tblPr>
      <w:tblGrid>
        <w:gridCol w:w="2790"/>
        <w:gridCol w:w="2887"/>
        <w:gridCol w:w="2513"/>
      </w:tblGrid>
      <w:tr w:rsidR="00F82CB9" w:rsidRPr="00F82CB9" w14:paraId="71BD8625" w14:textId="77777777" w:rsidTr="00EF4090">
        <w:trPr>
          <w:tblHeader/>
          <w:tblCellSpacing w:w="15" w:type="dxa"/>
          <w:jc w:val="center"/>
        </w:trPr>
        <w:tc>
          <w:tcPr>
            <w:tcW w:w="2745" w:type="dxa"/>
            <w:vAlign w:val="center"/>
            <w:hideMark/>
          </w:tcPr>
          <w:p w14:paraId="03C75BB0" w14:textId="77777777" w:rsidR="00F82CB9" w:rsidRPr="00F82CB9" w:rsidRDefault="00F82CB9" w:rsidP="00F82CB9">
            <w:pPr>
              <w:rPr>
                <w:b/>
                <w:bCs/>
              </w:rPr>
            </w:pPr>
            <w:r w:rsidRPr="00F82CB9">
              <w:rPr>
                <w:b/>
                <w:bCs/>
              </w:rPr>
              <w:t xml:space="preserve">Income group (AMI) </w:t>
            </w:r>
          </w:p>
        </w:tc>
        <w:tc>
          <w:tcPr>
            <w:tcW w:w="2857" w:type="dxa"/>
            <w:vAlign w:val="center"/>
            <w:hideMark/>
          </w:tcPr>
          <w:p w14:paraId="12151FA5" w14:textId="77777777" w:rsidR="00F82CB9" w:rsidRPr="00F82CB9" w:rsidRDefault="00F82CB9" w:rsidP="00F82CB9">
            <w:pPr>
              <w:rPr>
                <w:b/>
                <w:bCs/>
              </w:rPr>
            </w:pPr>
            <w:r w:rsidRPr="00F82CB9">
              <w:rPr>
                <w:b/>
                <w:bCs/>
              </w:rPr>
              <w:t xml:space="preserve">Description </w:t>
            </w:r>
          </w:p>
        </w:tc>
        <w:tc>
          <w:tcPr>
            <w:tcW w:w="2468" w:type="dxa"/>
            <w:vAlign w:val="center"/>
            <w:hideMark/>
          </w:tcPr>
          <w:p w14:paraId="4F6BB2F7" w14:textId="77777777" w:rsidR="00F82CB9" w:rsidRPr="00F82CB9" w:rsidRDefault="00F82CB9" w:rsidP="00F82CB9">
            <w:pPr>
              <w:jc w:val="right"/>
              <w:rPr>
                <w:b/>
                <w:bCs/>
              </w:rPr>
            </w:pPr>
            <w:r w:rsidRPr="00F82CB9">
              <w:rPr>
                <w:b/>
                <w:bCs/>
              </w:rPr>
              <w:t xml:space="preserve">Typical range </w:t>
            </w:r>
          </w:p>
        </w:tc>
      </w:tr>
      <w:tr w:rsidR="00F82CB9" w:rsidRPr="00F82CB9" w14:paraId="193228C7" w14:textId="77777777" w:rsidTr="00EF4090">
        <w:trPr>
          <w:tblCellSpacing w:w="15" w:type="dxa"/>
          <w:jc w:val="center"/>
        </w:trPr>
        <w:tc>
          <w:tcPr>
            <w:tcW w:w="2745" w:type="dxa"/>
            <w:vAlign w:val="center"/>
            <w:hideMark/>
          </w:tcPr>
          <w:p w14:paraId="0ED0202C" w14:textId="77777777" w:rsidR="00F82CB9" w:rsidRPr="00F82CB9" w:rsidRDefault="00F82CB9" w:rsidP="00F82CB9">
            <w:r w:rsidRPr="00F82CB9">
              <w:t xml:space="preserve">Above 120% AMI </w:t>
            </w:r>
          </w:p>
        </w:tc>
        <w:tc>
          <w:tcPr>
            <w:tcW w:w="2857" w:type="dxa"/>
            <w:vAlign w:val="center"/>
            <w:hideMark/>
          </w:tcPr>
          <w:p w14:paraId="616EECA8" w14:textId="77777777" w:rsidR="00F82CB9" w:rsidRPr="00F82CB9" w:rsidRDefault="00F82CB9" w:rsidP="00F82CB9">
            <w:pPr>
              <w:rPr>
                <w:i/>
                <w:iCs/>
              </w:rPr>
            </w:pPr>
            <w:r w:rsidRPr="00F82CB9">
              <w:rPr>
                <w:i/>
                <w:iCs/>
              </w:rPr>
              <w:t xml:space="preserve">High-income </w:t>
            </w:r>
          </w:p>
        </w:tc>
        <w:tc>
          <w:tcPr>
            <w:tcW w:w="2468" w:type="dxa"/>
            <w:vAlign w:val="center"/>
            <w:hideMark/>
          </w:tcPr>
          <w:p w14:paraId="7779DD77" w14:textId="77777777" w:rsidR="00F82CB9" w:rsidRPr="00F82CB9" w:rsidRDefault="00F82CB9" w:rsidP="00F82CB9">
            <w:pPr>
              <w:jc w:val="right"/>
            </w:pPr>
            <w:r w:rsidRPr="00F82CB9">
              <w:t xml:space="preserve">$124,300 - $292,700 </w:t>
            </w:r>
          </w:p>
        </w:tc>
      </w:tr>
      <w:tr w:rsidR="00F82CB9" w:rsidRPr="00F82CB9" w14:paraId="5FDE3984" w14:textId="77777777" w:rsidTr="00EF4090">
        <w:trPr>
          <w:tblCellSpacing w:w="15" w:type="dxa"/>
          <w:jc w:val="center"/>
        </w:trPr>
        <w:tc>
          <w:tcPr>
            <w:tcW w:w="2745" w:type="dxa"/>
            <w:vAlign w:val="center"/>
            <w:hideMark/>
          </w:tcPr>
          <w:p w14:paraId="3453083A" w14:textId="77777777" w:rsidR="00F82CB9" w:rsidRPr="00F82CB9" w:rsidRDefault="00F82CB9" w:rsidP="00F82CB9">
            <w:r w:rsidRPr="00F82CB9">
              <w:t xml:space="preserve">100-120% AMI </w:t>
            </w:r>
          </w:p>
        </w:tc>
        <w:tc>
          <w:tcPr>
            <w:tcW w:w="2857" w:type="dxa"/>
            <w:vAlign w:val="center"/>
            <w:hideMark/>
          </w:tcPr>
          <w:p w14:paraId="706F59CE" w14:textId="77777777" w:rsidR="00F82CB9" w:rsidRPr="00F82CB9" w:rsidRDefault="00F82CB9" w:rsidP="00F82CB9">
            <w:pPr>
              <w:rPr>
                <w:i/>
                <w:iCs/>
              </w:rPr>
            </w:pPr>
            <w:r w:rsidRPr="00F82CB9">
              <w:rPr>
                <w:i/>
                <w:iCs/>
              </w:rPr>
              <w:t xml:space="preserve">Above-average income </w:t>
            </w:r>
          </w:p>
        </w:tc>
        <w:tc>
          <w:tcPr>
            <w:tcW w:w="2468" w:type="dxa"/>
            <w:vAlign w:val="center"/>
            <w:hideMark/>
          </w:tcPr>
          <w:p w14:paraId="7AD531A3" w14:textId="77777777" w:rsidR="00F82CB9" w:rsidRPr="00F82CB9" w:rsidRDefault="00F82CB9" w:rsidP="00F82CB9">
            <w:pPr>
              <w:jc w:val="right"/>
            </w:pPr>
            <w:r w:rsidRPr="00F82CB9">
              <w:t xml:space="preserve">$93,000 - $140,000 </w:t>
            </w:r>
          </w:p>
        </w:tc>
      </w:tr>
      <w:tr w:rsidR="00F82CB9" w:rsidRPr="00F82CB9" w14:paraId="0CEB0493" w14:textId="77777777" w:rsidTr="00EF4090">
        <w:trPr>
          <w:tblCellSpacing w:w="15" w:type="dxa"/>
          <w:jc w:val="center"/>
        </w:trPr>
        <w:tc>
          <w:tcPr>
            <w:tcW w:w="2745" w:type="dxa"/>
            <w:vAlign w:val="center"/>
            <w:hideMark/>
          </w:tcPr>
          <w:p w14:paraId="6B516E2B" w14:textId="77777777" w:rsidR="00F82CB9" w:rsidRPr="00F82CB9" w:rsidRDefault="00F82CB9" w:rsidP="00F82CB9">
            <w:r w:rsidRPr="00F82CB9">
              <w:t xml:space="preserve">80-100% AMI </w:t>
            </w:r>
          </w:p>
        </w:tc>
        <w:tc>
          <w:tcPr>
            <w:tcW w:w="2857" w:type="dxa"/>
            <w:vAlign w:val="center"/>
            <w:hideMark/>
          </w:tcPr>
          <w:p w14:paraId="2DFC5312" w14:textId="77777777" w:rsidR="00F82CB9" w:rsidRPr="00F82CB9" w:rsidRDefault="00F82CB9" w:rsidP="00F82CB9">
            <w:pPr>
              <w:rPr>
                <w:i/>
                <w:iCs/>
              </w:rPr>
            </w:pPr>
            <w:r w:rsidRPr="00F82CB9">
              <w:rPr>
                <w:i/>
                <w:iCs/>
              </w:rPr>
              <w:t xml:space="preserve">Moderate-income </w:t>
            </w:r>
          </w:p>
        </w:tc>
        <w:tc>
          <w:tcPr>
            <w:tcW w:w="2468" w:type="dxa"/>
            <w:vAlign w:val="center"/>
            <w:hideMark/>
          </w:tcPr>
          <w:p w14:paraId="440B9F4C" w14:textId="77777777" w:rsidR="00F82CB9" w:rsidRPr="00F82CB9" w:rsidRDefault="00F82CB9" w:rsidP="00F82CB9">
            <w:pPr>
              <w:jc w:val="right"/>
            </w:pPr>
            <w:r w:rsidRPr="00F82CB9">
              <w:t xml:space="preserve">$75,000 - $116,000 </w:t>
            </w:r>
          </w:p>
        </w:tc>
      </w:tr>
      <w:tr w:rsidR="00F82CB9" w:rsidRPr="00F82CB9" w14:paraId="35CC36E1" w14:textId="77777777" w:rsidTr="00EF4090">
        <w:trPr>
          <w:tblCellSpacing w:w="15" w:type="dxa"/>
          <w:jc w:val="center"/>
        </w:trPr>
        <w:tc>
          <w:tcPr>
            <w:tcW w:w="2745" w:type="dxa"/>
            <w:vAlign w:val="center"/>
            <w:hideMark/>
          </w:tcPr>
          <w:p w14:paraId="2F1B2656" w14:textId="77777777" w:rsidR="00F82CB9" w:rsidRPr="00F82CB9" w:rsidRDefault="00F82CB9" w:rsidP="00F82CB9">
            <w:r w:rsidRPr="00F82CB9">
              <w:t xml:space="preserve">50-80% AMI </w:t>
            </w:r>
          </w:p>
        </w:tc>
        <w:tc>
          <w:tcPr>
            <w:tcW w:w="2857" w:type="dxa"/>
            <w:vAlign w:val="center"/>
            <w:hideMark/>
          </w:tcPr>
          <w:p w14:paraId="3F9A8E27" w14:textId="77777777" w:rsidR="00F82CB9" w:rsidRPr="00F82CB9" w:rsidRDefault="00F82CB9" w:rsidP="00F82CB9">
            <w:pPr>
              <w:rPr>
                <w:i/>
                <w:iCs/>
              </w:rPr>
            </w:pPr>
            <w:r w:rsidRPr="00F82CB9">
              <w:rPr>
                <w:i/>
                <w:iCs/>
              </w:rPr>
              <w:t xml:space="preserve">Low-income </w:t>
            </w:r>
          </w:p>
        </w:tc>
        <w:tc>
          <w:tcPr>
            <w:tcW w:w="2468" w:type="dxa"/>
            <w:vAlign w:val="center"/>
            <w:hideMark/>
          </w:tcPr>
          <w:p w14:paraId="274C5100" w14:textId="77777777" w:rsidR="00F82CB9" w:rsidRPr="00F82CB9" w:rsidRDefault="00F82CB9" w:rsidP="00F82CB9">
            <w:pPr>
              <w:jc w:val="right"/>
            </w:pPr>
            <w:r w:rsidRPr="00F82CB9">
              <w:t xml:space="preserve">$49,000 - $88,000 </w:t>
            </w:r>
          </w:p>
        </w:tc>
      </w:tr>
      <w:tr w:rsidR="00F82CB9" w:rsidRPr="00F82CB9" w14:paraId="272773A2" w14:textId="77777777" w:rsidTr="00EF4090">
        <w:trPr>
          <w:tblCellSpacing w:w="15" w:type="dxa"/>
          <w:jc w:val="center"/>
        </w:trPr>
        <w:tc>
          <w:tcPr>
            <w:tcW w:w="2745" w:type="dxa"/>
            <w:vAlign w:val="center"/>
            <w:hideMark/>
          </w:tcPr>
          <w:p w14:paraId="76623352" w14:textId="77777777" w:rsidR="00F82CB9" w:rsidRPr="00F82CB9" w:rsidRDefault="00F82CB9" w:rsidP="00F82CB9">
            <w:r w:rsidRPr="00F82CB9">
              <w:t xml:space="preserve">30-50% AMI </w:t>
            </w:r>
          </w:p>
        </w:tc>
        <w:tc>
          <w:tcPr>
            <w:tcW w:w="2857" w:type="dxa"/>
            <w:vAlign w:val="center"/>
            <w:hideMark/>
          </w:tcPr>
          <w:p w14:paraId="3057CBF9" w14:textId="77777777" w:rsidR="00F82CB9" w:rsidRPr="00F82CB9" w:rsidRDefault="00F82CB9" w:rsidP="00F82CB9">
            <w:pPr>
              <w:rPr>
                <w:i/>
                <w:iCs/>
              </w:rPr>
            </w:pPr>
            <w:r w:rsidRPr="00F82CB9">
              <w:rPr>
                <w:i/>
                <w:iCs/>
              </w:rPr>
              <w:t xml:space="preserve">Very low-income </w:t>
            </w:r>
          </w:p>
        </w:tc>
        <w:tc>
          <w:tcPr>
            <w:tcW w:w="2468" w:type="dxa"/>
            <w:vAlign w:val="center"/>
            <w:hideMark/>
          </w:tcPr>
          <w:p w14:paraId="3338DA9C" w14:textId="77777777" w:rsidR="00F82CB9" w:rsidRPr="00F82CB9" w:rsidRDefault="00F82CB9" w:rsidP="00F82CB9">
            <w:pPr>
              <w:jc w:val="right"/>
            </w:pPr>
            <w:r w:rsidRPr="00F82CB9">
              <w:t xml:space="preserve">$28,600 - $51,500 </w:t>
            </w:r>
          </w:p>
        </w:tc>
      </w:tr>
      <w:tr w:rsidR="00F82CB9" w:rsidRPr="00F82CB9" w14:paraId="03BC86B5" w14:textId="77777777" w:rsidTr="00EF4090">
        <w:trPr>
          <w:tblCellSpacing w:w="15" w:type="dxa"/>
          <w:jc w:val="center"/>
        </w:trPr>
        <w:tc>
          <w:tcPr>
            <w:tcW w:w="2745" w:type="dxa"/>
            <w:vAlign w:val="center"/>
            <w:hideMark/>
          </w:tcPr>
          <w:p w14:paraId="2F8BC2FA" w14:textId="77777777" w:rsidR="00F82CB9" w:rsidRPr="00F82CB9" w:rsidRDefault="00F82CB9" w:rsidP="00F82CB9">
            <w:r w:rsidRPr="00F82CB9">
              <w:t xml:space="preserve">Below 30% AMI </w:t>
            </w:r>
          </w:p>
        </w:tc>
        <w:tc>
          <w:tcPr>
            <w:tcW w:w="2857" w:type="dxa"/>
            <w:vAlign w:val="center"/>
            <w:hideMark/>
          </w:tcPr>
          <w:p w14:paraId="1FC3C258" w14:textId="77777777" w:rsidR="00F82CB9" w:rsidRPr="00F82CB9" w:rsidRDefault="00F82CB9" w:rsidP="00F82CB9">
            <w:pPr>
              <w:rPr>
                <w:i/>
                <w:iCs/>
              </w:rPr>
            </w:pPr>
            <w:r w:rsidRPr="00F82CB9">
              <w:rPr>
                <w:i/>
                <w:iCs/>
              </w:rPr>
              <w:t xml:space="preserve">Extremely low-income </w:t>
            </w:r>
          </w:p>
        </w:tc>
        <w:tc>
          <w:tcPr>
            <w:tcW w:w="2468" w:type="dxa"/>
            <w:vAlign w:val="center"/>
            <w:hideMark/>
          </w:tcPr>
          <w:p w14:paraId="3403756C" w14:textId="77777777" w:rsidR="00F82CB9" w:rsidRPr="00F82CB9" w:rsidRDefault="00F82CB9" w:rsidP="00F82CB9">
            <w:pPr>
              <w:jc w:val="right"/>
            </w:pPr>
            <w:r w:rsidRPr="00F82CB9">
              <w:t xml:space="preserve">$3,500 - $28,000 </w:t>
            </w:r>
          </w:p>
        </w:tc>
      </w:tr>
    </w:tbl>
    <w:p w14:paraId="29FCC5DB" w14:textId="2F28C36C" w:rsidR="00A31913" w:rsidRPr="00A31913" w:rsidRDefault="00A31913" w:rsidP="00F82CB9"/>
    <w:p w14:paraId="5B7FC504" w14:textId="77777777" w:rsidR="00851F3C" w:rsidRDefault="00851F3C">
      <w:pPr>
        <w:rPr>
          <w:b/>
          <w:bCs/>
        </w:rPr>
      </w:pPr>
      <w:r>
        <w:rPr>
          <w:b/>
          <w:bCs/>
        </w:rPr>
        <w:br w:type="page"/>
      </w:r>
    </w:p>
    <w:p w14:paraId="56445E2A" w14:textId="6A33ACF9" w:rsidR="00283DC3" w:rsidRPr="00283DC3" w:rsidRDefault="00283DC3" w:rsidP="00851F3C">
      <w:pPr>
        <w:pStyle w:val="Heading3"/>
      </w:pPr>
      <w:r w:rsidRPr="00283DC3">
        <w:lastRenderedPageBreak/>
        <w:t>Tenure</w:t>
      </w:r>
    </w:p>
    <w:p w14:paraId="17DD5F7B" w14:textId="77777777" w:rsidR="00283DC3" w:rsidRPr="00283DC3" w:rsidRDefault="00283DC3" w:rsidP="00283DC3">
      <w:r w:rsidRPr="00283DC3">
        <w:t>For every 100 households in the region, 76 own their homes. Of these 76 homeowners, 58 are still making mortgage payments, while 18 have fully paid off their homes. The other 24 out of every 100 households are renters.</w:t>
      </w:r>
    </w:p>
    <w:p w14:paraId="22A4AC94" w14:textId="77777777" w:rsidR="00283DC3" w:rsidRDefault="00283DC3" w:rsidP="00283DC3">
      <w:r w:rsidRPr="00283DC3">
        <w:t xml:space="preserve">While homeownership becomes less common as we move down the income scale, homeowners still outnumber renters in every income group except for extremely low-income households. Of note are the slightly higher shares of homeowners below 50% AMI without </w:t>
      </w:r>
      <w:proofErr w:type="gramStart"/>
      <w:r w:rsidRPr="00283DC3">
        <w:t>mortgages—</w:t>
      </w:r>
      <w:proofErr w:type="gramEnd"/>
      <w:r w:rsidRPr="00283DC3">
        <w:t>likely a reflection of seniors on fixed incomes who live in the same homes they purchased over 30 years ago.</w:t>
      </w:r>
    </w:p>
    <w:p w14:paraId="164DD1B8" w14:textId="77777777" w:rsidR="00851F3C" w:rsidRPr="00283DC3" w:rsidRDefault="00851F3C" w:rsidP="00283DC3"/>
    <w:p w14:paraId="227D7AC4" w14:textId="0073CB54" w:rsidR="00283DC3" w:rsidRPr="00283DC3" w:rsidRDefault="00283DC3" w:rsidP="00283DC3">
      <w:r w:rsidRPr="00283DC3">
        <w:rPr>
          <w:noProof/>
        </w:rPr>
        <w:drawing>
          <wp:inline distT="0" distB="0" distL="0" distR="0" wp14:anchorId="0640854A" wp14:editId="524AC307">
            <wp:extent cx="5943600" cy="3670300"/>
            <wp:effectExtent l="0" t="0" r="0" b="6350"/>
            <wp:docPr id="2095654261" name="Picture 32"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54261" name="Picture 32" descr="A graph of a number of people&#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42DB723E" w14:textId="023C878B" w:rsidR="00283DC3" w:rsidRPr="00283DC3" w:rsidRDefault="00283DC3" w:rsidP="00283DC3">
      <w:pPr>
        <w:rPr>
          <w:i/>
          <w:iCs/>
        </w:rPr>
      </w:pPr>
      <w:r w:rsidRPr="00283DC3">
        <w:rPr>
          <w:i/>
          <w:iCs/>
        </w:rPr>
        <w:t>Figure </w:t>
      </w:r>
      <w:r w:rsidR="00A24099">
        <w:rPr>
          <w:i/>
          <w:iCs/>
        </w:rPr>
        <w:t>1.</w:t>
      </w:r>
      <w:r w:rsidRPr="00283DC3">
        <w:rPr>
          <w:i/>
          <w:iCs/>
        </w:rPr>
        <w:t xml:space="preserve">3: Households by AMI and tenure </w:t>
      </w:r>
    </w:p>
    <w:p w14:paraId="5C7A7226" w14:textId="77777777" w:rsidR="00F82CB9" w:rsidRDefault="00F82CB9">
      <w:pPr>
        <w:rPr>
          <w:b/>
          <w:bCs/>
        </w:rPr>
      </w:pPr>
      <w:r>
        <w:rPr>
          <w:b/>
          <w:bCs/>
        </w:rPr>
        <w:br w:type="page"/>
      </w:r>
    </w:p>
    <w:p w14:paraId="77BA8179" w14:textId="49DDC925" w:rsidR="00283DC3" w:rsidRPr="00283DC3" w:rsidRDefault="00283DC3" w:rsidP="00851F3C">
      <w:pPr>
        <w:pStyle w:val="Heading3"/>
      </w:pPr>
      <w:r w:rsidRPr="00283DC3">
        <w:lastRenderedPageBreak/>
        <w:t>Household characteristics</w:t>
      </w:r>
    </w:p>
    <w:p w14:paraId="4905EDB3" w14:textId="77777777" w:rsidR="00283DC3" w:rsidRDefault="00283DC3" w:rsidP="00283DC3">
      <w:r w:rsidRPr="00283DC3">
        <w:t xml:space="preserve">The most common type of household in the region are those headed by a married (or unmarried) couple. Single </w:t>
      </w:r>
      <w:proofErr w:type="gramStart"/>
      <w:r w:rsidRPr="00283DC3">
        <w:t>persons</w:t>
      </w:r>
      <w:proofErr w:type="gramEnd"/>
      <w:r w:rsidRPr="00283DC3">
        <w:t xml:space="preserve"> living alone are the next most </w:t>
      </w:r>
      <w:proofErr w:type="gramStart"/>
      <w:r w:rsidRPr="00283DC3">
        <w:t>common, and</w:t>
      </w:r>
      <w:proofErr w:type="gramEnd"/>
      <w:r w:rsidRPr="00283DC3">
        <w:t xml:space="preserve"> make up larger shares of households with incomes below 50% AMI. Single parents with at least one child are also more prevalent among lower-income households.</w:t>
      </w:r>
    </w:p>
    <w:p w14:paraId="4B65645B" w14:textId="77777777" w:rsidR="00F82CB9" w:rsidRPr="00283DC3" w:rsidRDefault="00F82CB9" w:rsidP="00283DC3"/>
    <w:p w14:paraId="037CD7DA" w14:textId="2B0040CD" w:rsidR="00283DC3" w:rsidRPr="00283DC3" w:rsidRDefault="00283DC3" w:rsidP="00283DC3">
      <w:r w:rsidRPr="00283DC3">
        <w:rPr>
          <w:noProof/>
        </w:rPr>
        <w:drawing>
          <wp:inline distT="0" distB="0" distL="0" distR="0" wp14:anchorId="74461330" wp14:editId="03DC06DF">
            <wp:extent cx="5943600" cy="3670300"/>
            <wp:effectExtent l="0" t="0" r="0" b="6350"/>
            <wp:docPr id="15271574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7718848" w14:textId="1AC38152" w:rsidR="00283DC3" w:rsidRPr="00283DC3" w:rsidRDefault="00283DC3" w:rsidP="00283DC3">
      <w:pPr>
        <w:rPr>
          <w:i/>
          <w:iCs/>
        </w:rPr>
      </w:pPr>
      <w:r w:rsidRPr="00283DC3">
        <w:rPr>
          <w:i/>
          <w:iCs/>
        </w:rPr>
        <w:t>Figure </w:t>
      </w:r>
      <w:r w:rsidR="00A24099">
        <w:rPr>
          <w:i/>
          <w:iCs/>
        </w:rPr>
        <w:t>1.</w:t>
      </w:r>
      <w:r w:rsidRPr="00283DC3">
        <w:rPr>
          <w:i/>
          <w:iCs/>
        </w:rPr>
        <w:t xml:space="preserve">4: Households by AMI and type </w:t>
      </w:r>
    </w:p>
    <w:p w14:paraId="410295ED" w14:textId="77777777" w:rsidR="00F82CB9" w:rsidRDefault="00F82CB9" w:rsidP="00283DC3"/>
    <w:p w14:paraId="46006139" w14:textId="77777777" w:rsidR="00F82CB9" w:rsidRDefault="00F82CB9">
      <w:r>
        <w:br w:type="page"/>
      </w:r>
    </w:p>
    <w:p w14:paraId="098613F1" w14:textId="1B3E744D" w:rsidR="00283DC3" w:rsidRDefault="00283DC3" w:rsidP="00283DC3">
      <w:r w:rsidRPr="00283DC3">
        <w:lastRenderedPageBreak/>
        <w:t xml:space="preserve">Middle-aged households—where the average age of primary adults under one roof is between 35 and 64—are the most prevalent age group across every income level. Since these are the prime income-earning years for most adults, middle-aged households </w:t>
      </w:r>
      <w:proofErr w:type="gramStart"/>
      <w:r w:rsidRPr="00283DC3">
        <w:t>are</w:t>
      </w:r>
      <w:proofErr w:type="gramEnd"/>
      <w:r w:rsidRPr="00283DC3">
        <w:t xml:space="preserve"> a larger share of higher income households. Conversely, young households and senior/elderly households are more likely to have below-average incomes.</w:t>
      </w:r>
    </w:p>
    <w:p w14:paraId="0AF960FD" w14:textId="77777777" w:rsidR="00F82CB9" w:rsidRPr="00283DC3" w:rsidRDefault="00F82CB9" w:rsidP="00283DC3"/>
    <w:p w14:paraId="77B7B999" w14:textId="1C4F8B55" w:rsidR="00283DC3" w:rsidRPr="00283DC3" w:rsidRDefault="00283DC3" w:rsidP="00283DC3">
      <w:r w:rsidRPr="00283DC3">
        <w:rPr>
          <w:noProof/>
        </w:rPr>
        <w:drawing>
          <wp:inline distT="0" distB="0" distL="0" distR="0" wp14:anchorId="3F5B1831" wp14:editId="2C037941">
            <wp:extent cx="5943600" cy="3670300"/>
            <wp:effectExtent l="0" t="0" r="0" b="6350"/>
            <wp:docPr id="11896409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5E58137F" w14:textId="41BE1124" w:rsidR="00283DC3" w:rsidRPr="00283DC3" w:rsidRDefault="00283DC3" w:rsidP="00283DC3">
      <w:pPr>
        <w:rPr>
          <w:i/>
          <w:iCs/>
        </w:rPr>
      </w:pPr>
      <w:r w:rsidRPr="00283DC3">
        <w:rPr>
          <w:i/>
          <w:iCs/>
        </w:rPr>
        <w:t>Figure </w:t>
      </w:r>
      <w:r w:rsidR="00A24099">
        <w:rPr>
          <w:i/>
          <w:iCs/>
        </w:rPr>
        <w:t>1.</w:t>
      </w:r>
      <w:r w:rsidRPr="00283DC3">
        <w:rPr>
          <w:i/>
          <w:iCs/>
        </w:rPr>
        <w:t xml:space="preserve">5: Households by AMI and age </w:t>
      </w:r>
    </w:p>
    <w:p w14:paraId="3D0CB97F" w14:textId="77777777" w:rsidR="00F82CB9" w:rsidRDefault="00F82CB9">
      <w:r>
        <w:br w:type="page"/>
      </w:r>
    </w:p>
    <w:p w14:paraId="73F0E525" w14:textId="179EAAD7" w:rsidR="00283DC3" w:rsidRDefault="00283DC3" w:rsidP="00283DC3">
      <w:r w:rsidRPr="00283DC3">
        <w:lastRenderedPageBreak/>
        <w:t xml:space="preserve">Only a third of all households have at least one school-aged child under 18. While this share is </w:t>
      </w:r>
      <w:proofErr w:type="gramStart"/>
      <w:r w:rsidRPr="00283DC3">
        <w:t>fairly consistent</w:t>
      </w:r>
      <w:proofErr w:type="gramEnd"/>
      <w:r w:rsidRPr="00283DC3">
        <w:t xml:space="preserve"> across all income levels, households earning between 50% AMI and 120% AMI are slightly more likely to have children than households with the lowest and highest incomes.</w:t>
      </w:r>
    </w:p>
    <w:p w14:paraId="5BF733ED" w14:textId="77777777" w:rsidR="00F82CB9" w:rsidRPr="00283DC3" w:rsidRDefault="00F82CB9" w:rsidP="00283DC3"/>
    <w:p w14:paraId="7B93BFDD" w14:textId="7DAA4B44" w:rsidR="00283DC3" w:rsidRPr="00283DC3" w:rsidRDefault="00283DC3" w:rsidP="00283DC3">
      <w:r w:rsidRPr="00283DC3">
        <w:rPr>
          <w:noProof/>
        </w:rPr>
        <w:drawing>
          <wp:inline distT="0" distB="0" distL="0" distR="0" wp14:anchorId="24BBDE1A" wp14:editId="217E19A3">
            <wp:extent cx="5943600" cy="3670300"/>
            <wp:effectExtent l="0" t="0" r="0" b="6350"/>
            <wp:docPr id="16308491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E347233" w14:textId="478A73FF" w:rsidR="00283DC3" w:rsidRPr="00283DC3" w:rsidRDefault="00283DC3" w:rsidP="00283DC3">
      <w:pPr>
        <w:rPr>
          <w:i/>
          <w:iCs/>
        </w:rPr>
      </w:pPr>
      <w:r w:rsidRPr="00283DC3">
        <w:rPr>
          <w:i/>
          <w:iCs/>
        </w:rPr>
        <w:t>Figure </w:t>
      </w:r>
      <w:r w:rsidR="00A24099">
        <w:rPr>
          <w:i/>
          <w:iCs/>
        </w:rPr>
        <w:t>1.</w:t>
      </w:r>
      <w:r w:rsidRPr="00283DC3">
        <w:rPr>
          <w:i/>
          <w:iCs/>
        </w:rPr>
        <w:t xml:space="preserve">6: Households by AMI and number of school-age children </w:t>
      </w:r>
    </w:p>
    <w:p w14:paraId="09D69C7B" w14:textId="77777777" w:rsidR="00F82CB9" w:rsidRDefault="00F82CB9">
      <w:pPr>
        <w:rPr>
          <w:b/>
          <w:bCs/>
        </w:rPr>
      </w:pPr>
      <w:r>
        <w:rPr>
          <w:b/>
          <w:bCs/>
        </w:rPr>
        <w:br w:type="page"/>
      </w:r>
    </w:p>
    <w:p w14:paraId="6D0E0489" w14:textId="2C350A3D" w:rsidR="00283DC3" w:rsidRPr="00283DC3" w:rsidRDefault="00283DC3" w:rsidP="00851F3C">
      <w:pPr>
        <w:pStyle w:val="Heading3"/>
      </w:pPr>
      <w:r w:rsidRPr="00283DC3">
        <w:lastRenderedPageBreak/>
        <w:t>Employment</w:t>
      </w:r>
    </w:p>
    <w:p w14:paraId="4DD0FF45" w14:textId="77777777" w:rsidR="00283DC3" w:rsidRDefault="00283DC3" w:rsidP="00283DC3">
      <w:proofErr w:type="gramStart"/>
      <w:r w:rsidRPr="00283DC3">
        <w:t>The majority of</w:t>
      </w:r>
      <w:proofErr w:type="gramEnd"/>
      <w:r w:rsidRPr="00283DC3">
        <w:t xml:space="preserve"> adults in the region who are between 25 to 54, and who do not have a disability, are currently employed or looking for work. While another small share </w:t>
      </w:r>
      <w:proofErr w:type="gramStart"/>
      <w:r w:rsidRPr="00283DC3">
        <w:t>are</w:t>
      </w:r>
      <w:proofErr w:type="gramEnd"/>
      <w:r w:rsidRPr="00283DC3">
        <w:t xml:space="preserve"> active duty members of the military, any of those adults not actively working or seeking jobs are outside of the labor force. With very little or no income of their own, non-working individuals are much more likely to be part of households below 50% AMI.</w:t>
      </w:r>
    </w:p>
    <w:p w14:paraId="4ADF2B4F" w14:textId="68F9AFBB" w:rsidR="00283DC3" w:rsidRDefault="00283DC3" w:rsidP="00283DC3">
      <w:r w:rsidRPr="00283DC3">
        <w:t xml:space="preserve">Among </w:t>
      </w:r>
      <w:proofErr w:type="gramStart"/>
      <w:r w:rsidRPr="00283DC3">
        <w:t>persons</w:t>
      </w:r>
      <w:proofErr w:type="gramEnd"/>
      <w:r w:rsidRPr="00283DC3">
        <w:t xml:space="preserve"> in extremely and very low-income households who are not in the labor force and do not have a disability, many are probably </w:t>
      </w:r>
      <w:r w:rsidRPr="00283DC3">
        <w:rPr>
          <w:i/>
          <w:iCs/>
        </w:rPr>
        <w:t>stay-at-home moms</w:t>
      </w:r>
      <w:r w:rsidRPr="00283DC3">
        <w:t>. These individuals are mostly women (83%) who live with at least one earner (80%</w:t>
      </w:r>
      <w:proofErr w:type="gramStart"/>
      <w:r w:rsidRPr="00283DC3">
        <w:t>), and</w:t>
      </w:r>
      <w:proofErr w:type="gramEnd"/>
      <w:r w:rsidRPr="00283DC3">
        <w:t xml:space="preserve"> live with at least one child (80%).</w:t>
      </w:r>
    </w:p>
    <w:p w14:paraId="6D1D938C" w14:textId="77777777" w:rsidR="00F82CB9" w:rsidRDefault="00F82CB9" w:rsidP="00283DC3"/>
    <w:p w14:paraId="3264A677" w14:textId="1C3B2A18" w:rsidR="00283DC3" w:rsidRPr="00283DC3" w:rsidRDefault="00283DC3" w:rsidP="00283DC3">
      <w:r w:rsidRPr="00283DC3">
        <w:rPr>
          <w:noProof/>
        </w:rPr>
        <w:drawing>
          <wp:inline distT="0" distB="0" distL="0" distR="0" wp14:anchorId="3F76248A" wp14:editId="23AC18AB">
            <wp:extent cx="5943600" cy="3670300"/>
            <wp:effectExtent l="0" t="0" r="0" b="6350"/>
            <wp:docPr id="15611821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0303A731" w14:textId="42987E9E" w:rsidR="00283DC3" w:rsidRPr="00283DC3" w:rsidRDefault="00283DC3" w:rsidP="00283DC3">
      <w:pPr>
        <w:rPr>
          <w:i/>
          <w:iCs/>
        </w:rPr>
      </w:pPr>
      <w:r w:rsidRPr="00283DC3">
        <w:rPr>
          <w:i/>
          <w:iCs/>
        </w:rPr>
        <w:t>Figure </w:t>
      </w:r>
      <w:r w:rsidR="00A24099">
        <w:rPr>
          <w:i/>
          <w:iCs/>
        </w:rPr>
        <w:t>1.</w:t>
      </w:r>
      <w:r w:rsidRPr="00283DC3">
        <w:rPr>
          <w:i/>
          <w:iCs/>
        </w:rPr>
        <w:t>7: Employment status of prime working age non-disabled adults by AMI</w:t>
      </w:r>
    </w:p>
    <w:p w14:paraId="248ABC04" w14:textId="77777777" w:rsidR="00F82CB9" w:rsidRDefault="00F82CB9">
      <w:r>
        <w:br w:type="page"/>
      </w:r>
    </w:p>
    <w:p w14:paraId="20B6979B" w14:textId="093DD7C1" w:rsidR="00283DC3" w:rsidRPr="00283DC3" w:rsidRDefault="00283DC3" w:rsidP="00283DC3">
      <w:r w:rsidRPr="00283DC3">
        <w:lastRenderedPageBreak/>
        <w:t>Only 18% of all households in the region do not include someone earning income.</w:t>
      </w:r>
      <w:r>
        <w:rPr>
          <w:rStyle w:val="FootnoteReference"/>
        </w:rPr>
        <w:footnoteReference w:id="3"/>
      </w:r>
      <w:r w:rsidRPr="00283DC3">
        <w:t xml:space="preserve"> The majority of those are senior or elderly households (76%) with lower incomes. Households with incomes between 30% AMI and 80% AMI are more likely than average to have just a single earner, while double-earner households are increasingly prevalent as incomes go up.</w:t>
      </w:r>
    </w:p>
    <w:p w14:paraId="17E2C989" w14:textId="77777777" w:rsidR="00283DC3" w:rsidRDefault="00283DC3" w:rsidP="00283DC3">
      <w:r w:rsidRPr="00283DC3">
        <w:t>Higher-income groups also have a noticeable share of households with three or more earners. Many of these multiple-earner households (68%) are families with at least one younger, working adult child still living with parents who have not retired.</w:t>
      </w:r>
    </w:p>
    <w:p w14:paraId="2C1EC2F7" w14:textId="77777777" w:rsidR="00F82CB9" w:rsidRPr="00283DC3" w:rsidRDefault="00F82CB9" w:rsidP="00283DC3"/>
    <w:p w14:paraId="725A5765" w14:textId="7E72B598" w:rsidR="00283DC3" w:rsidRPr="00283DC3" w:rsidRDefault="00283DC3" w:rsidP="00283DC3">
      <w:r w:rsidRPr="00283DC3">
        <w:rPr>
          <w:noProof/>
        </w:rPr>
        <w:drawing>
          <wp:inline distT="0" distB="0" distL="0" distR="0" wp14:anchorId="2BC8B71F" wp14:editId="4E967E28">
            <wp:extent cx="5943600" cy="3670300"/>
            <wp:effectExtent l="0" t="0" r="0" b="6350"/>
            <wp:docPr id="12216161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0ED7BA9A" w14:textId="4678F410" w:rsidR="00283DC3" w:rsidRPr="00283DC3" w:rsidRDefault="00283DC3" w:rsidP="00283DC3">
      <w:pPr>
        <w:rPr>
          <w:i/>
          <w:iCs/>
        </w:rPr>
      </w:pPr>
      <w:r w:rsidRPr="00283DC3">
        <w:rPr>
          <w:i/>
          <w:iCs/>
        </w:rPr>
        <w:t>Figure </w:t>
      </w:r>
      <w:r w:rsidR="00A24099">
        <w:rPr>
          <w:i/>
          <w:iCs/>
        </w:rPr>
        <w:t>1.</w:t>
      </w:r>
      <w:r w:rsidRPr="00283DC3">
        <w:rPr>
          <w:i/>
          <w:iCs/>
        </w:rPr>
        <w:t xml:space="preserve">8: Number of earners per household by AMI </w:t>
      </w:r>
    </w:p>
    <w:p w14:paraId="3D50FCE4" w14:textId="77777777" w:rsidR="00283DC3" w:rsidRDefault="00283DC3" w:rsidP="00283DC3"/>
    <w:p w14:paraId="75DC6258" w14:textId="77777777" w:rsidR="00F82CB9" w:rsidRDefault="00F82CB9">
      <w:pPr>
        <w:rPr>
          <w:rFonts w:asciiTheme="majorHAnsi" w:eastAsiaTheme="majorEastAsia" w:hAnsiTheme="majorHAnsi" w:cstheme="majorBidi"/>
          <w:color w:val="0F4761" w:themeColor="accent1" w:themeShade="BF"/>
          <w:sz w:val="32"/>
          <w:szCs w:val="32"/>
        </w:rPr>
      </w:pPr>
      <w:r>
        <w:br w:type="page"/>
      </w:r>
    </w:p>
    <w:p w14:paraId="7C375881" w14:textId="332A3913" w:rsidR="00283DC3" w:rsidRPr="00283DC3" w:rsidRDefault="00A24099" w:rsidP="00283DC3">
      <w:pPr>
        <w:pStyle w:val="Heading2"/>
      </w:pPr>
      <w:r>
        <w:lastRenderedPageBreak/>
        <w:t>1.</w:t>
      </w:r>
      <w:r w:rsidR="00283DC3" w:rsidRPr="00283DC3">
        <w:t>2 Below 30% AMI</w:t>
      </w:r>
    </w:p>
    <w:p w14:paraId="6BFBA2A1" w14:textId="2534AC51" w:rsidR="00283DC3" w:rsidRPr="00283DC3" w:rsidRDefault="00283DC3" w:rsidP="00283DC3">
      <w:pPr>
        <w:jc w:val="center"/>
        <w:rPr>
          <w:i/>
          <w:iCs/>
        </w:rPr>
      </w:pPr>
      <w:r w:rsidRPr="00283DC3">
        <w:rPr>
          <w:i/>
          <w:iCs/>
        </w:rPr>
        <w:t>Table </w:t>
      </w:r>
      <w:r w:rsidR="00A24099">
        <w:rPr>
          <w:i/>
          <w:iCs/>
        </w:rPr>
        <w:t>1.</w:t>
      </w:r>
      <w:r w:rsidRPr="00283DC3">
        <w:rPr>
          <w:i/>
          <w:iCs/>
        </w:rPr>
        <w:t>3: Summary of households below 30% AMI</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819"/>
        <w:gridCol w:w="1129"/>
      </w:tblGrid>
      <w:tr w:rsidR="00283DC3" w:rsidRPr="00283DC3" w14:paraId="01E13640" w14:textId="77777777" w:rsidTr="00283DC3">
        <w:trPr>
          <w:tblHeader/>
          <w:tblCellSpacing w:w="15" w:type="dxa"/>
          <w:jc w:val="center"/>
        </w:trPr>
        <w:tc>
          <w:tcPr>
            <w:tcW w:w="0" w:type="auto"/>
            <w:vAlign w:val="center"/>
            <w:hideMark/>
          </w:tcPr>
          <w:p w14:paraId="2F9ADE25" w14:textId="77777777" w:rsidR="00283DC3" w:rsidRPr="00283DC3" w:rsidRDefault="00283DC3" w:rsidP="00283DC3">
            <w:pPr>
              <w:rPr>
                <w:b/>
                <w:bCs/>
              </w:rPr>
            </w:pPr>
            <w:r w:rsidRPr="00283DC3">
              <w:rPr>
                <w:b/>
                <w:bCs/>
              </w:rPr>
              <w:t xml:space="preserve">Below 30% AMI </w:t>
            </w:r>
          </w:p>
        </w:tc>
        <w:tc>
          <w:tcPr>
            <w:tcW w:w="0" w:type="auto"/>
            <w:vAlign w:val="center"/>
            <w:hideMark/>
          </w:tcPr>
          <w:p w14:paraId="6348FB65" w14:textId="77777777" w:rsidR="00283DC3" w:rsidRPr="00283DC3" w:rsidRDefault="00283DC3" w:rsidP="00F82CB9">
            <w:pPr>
              <w:jc w:val="right"/>
              <w:rPr>
                <w:b/>
                <w:bCs/>
              </w:rPr>
            </w:pPr>
            <w:r w:rsidRPr="00283DC3">
              <w:rPr>
                <w:b/>
                <w:bCs/>
              </w:rPr>
              <w:t xml:space="preserve">Summary </w:t>
            </w:r>
          </w:p>
        </w:tc>
      </w:tr>
      <w:tr w:rsidR="00283DC3" w:rsidRPr="00283DC3" w14:paraId="624E3941" w14:textId="77777777" w:rsidTr="00283DC3">
        <w:trPr>
          <w:tblCellSpacing w:w="15" w:type="dxa"/>
          <w:jc w:val="center"/>
        </w:trPr>
        <w:tc>
          <w:tcPr>
            <w:tcW w:w="0" w:type="auto"/>
            <w:vAlign w:val="center"/>
            <w:hideMark/>
          </w:tcPr>
          <w:p w14:paraId="37EADF96" w14:textId="77777777" w:rsidR="00283DC3" w:rsidRPr="00283DC3" w:rsidRDefault="00283DC3" w:rsidP="00283DC3">
            <w:r w:rsidRPr="00283DC3">
              <w:t xml:space="preserve">Households </w:t>
            </w:r>
          </w:p>
        </w:tc>
        <w:tc>
          <w:tcPr>
            <w:tcW w:w="0" w:type="auto"/>
            <w:vAlign w:val="center"/>
            <w:hideMark/>
          </w:tcPr>
          <w:p w14:paraId="48904906" w14:textId="77777777" w:rsidR="00283DC3" w:rsidRPr="00283DC3" w:rsidRDefault="00283DC3" w:rsidP="00F82CB9">
            <w:pPr>
              <w:jc w:val="right"/>
            </w:pPr>
            <w:r w:rsidRPr="00283DC3">
              <w:t xml:space="preserve">14,710 </w:t>
            </w:r>
          </w:p>
        </w:tc>
      </w:tr>
      <w:tr w:rsidR="00283DC3" w:rsidRPr="00283DC3" w14:paraId="00F24CDE" w14:textId="77777777" w:rsidTr="00283DC3">
        <w:trPr>
          <w:tblCellSpacing w:w="15" w:type="dxa"/>
          <w:jc w:val="center"/>
        </w:trPr>
        <w:tc>
          <w:tcPr>
            <w:tcW w:w="0" w:type="auto"/>
            <w:vAlign w:val="center"/>
            <w:hideMark/>
          </w:tcPr>
          <w:p w14:paraId="6DF756CA" w14:textId="77777777" w:rsidR="00283DC3" w:rsidRPr="00283DC3" w:rsidRDefault="00283DC3" w:rsidP="00283DC3">
            <w:r w:rsidRPr="00283DC3">
              <w:t xml:space="preserve">Persons </w:t>
            </w:r>
          </w:p>
        </w:tc>
        <w:tc>
          <w:tcPr>
            <w:tcW w:w="0" w:type="auto"/>
            <w:vAlign w:val="center"/>
            <w:hideMark/>
          </w:tcPr>
          <w:p w14:paraId="44C97DF7" w14:textId="77777777" w:rsidR="00283DC3" w:rsidRPr="00283DC3" w:rsidRDefault="00283DC3" w:rsidP="00F82CB9">
            <w:pPr>
              <w:jc w:val="right"/>
            </w:pPr>
            <w:r w:rsidRPr="00283DC3">
              <w:t xml:space="preserve">34,864 </w:t>
            </w:r>
          </w:p>
        </w:tc>
      </w:tr>
      <w:tr w:rsidR="00283DC3" w:rsidRPr="00283DC3" w14:paraId="396B08F3" w14:textId="77777777" w:rsidTr="00283DC3">
        <w:trPr>
          <w:tblCellSpacing w:w="15" w:type="dxa"/>
          <w:jc w:val="center"/>
        </w:trPr>
        <w:tc>
          <w:tcPr>
            <w:tcW w:w="0" w:type="auto"/>
            <w:vAlign w:val="center"/>
            <w:hideMark/>
          </w:tcPr>
          <w:p w14:paraId="6A7B95D8" w14:textId="77777777" w:rsidR="00283DC3" w:rsidRPr="00283DC3" w:rsidRDefault="00283DC3" w:rsidP="00283DC3">
            <w:r w:rsidRPr="00283DC3">
              <w:t xml:space="preserve">Average household size </w:t>
            </w:r>
          </w:p>
        </w:tc>
        <w:tc>
          <w:tcPr>
            <w:tcW w:w="0" w:type="auto"/>
            <w:vAlign w:val="center"/>
            <w:hideMark/>
          </w:tcPr>
          <w:p w14:paraId="22307E53" w14:textId="77777777" w:rsidR="00283DC3" w:rsidRPr="00283DC3" w:rsidRDefault="00283DC3" w:rsidP="00F82CB9">
            <w:pPr>
              <w:jc w:val="right"/>
            </w:pPr>
            <w:r w:rsidRPr="00283DC3">
              <w:t xml:space="preserve">2.39 </w:t>
            </w:r>
          </w:p>
        </w:tc>
      </w:tr>
      <w:tr w:rsidR="00283DC3" w:rsidRPr="00283DC3" w14:paraId="7A17887F" w14:textId="77777777" w:rsidTr="00283DC3">
        <w:trPr>
          <w:tblCellSpacing w:w="15" w:type="dxa"/>
          <w:jc w:val="center"/>
        </w:trPr>
        <w:tc>
          <w:tcPr>
            <w:tcW w:w="0" w:type="auto"/>
            <w:vAlign w:val="center"/>
            <w:hideMark/>
          </w:tcPr>
          <w:p w14:paraId="5A43211A" w14:textId="77777777" w:rsidR="00283DC3" w:rsidRPr="00283DC3" w:rsidRDefault="00283DC3" w:rsidP="00283DC3">
            <w:r w:rsidRPr="00283DC3">
              <w:t xml:space="preserve">Median household income </w:t>
            </w:r>
          </w:p>
        </w:tc>
        <w:tc>
          <w:tcPr>
            <w:tcW w:w="0" w:type="auto"/>
            <w:vAlign w:val="center"/>
            <w:hideMark/>
          </w:tcPr>
          <w:p w14:paraId="5C59BF94" w14:textId="77777777" w:rsidR="00283DC3" w:rsidRPr="00283DC3" w:rsidRDefault="00283DC3" w:rsidP="00F82CB9">
            <w:pPr>
              <w:jc w:val="right"/>
            </w:pPr>
            <w:r w:rsidRPr="00283DC3">
              <w:t xml:space="preserve">$16,100 </w:t>
            </w:r>
          </w:p>
        </w:tc>
      </w:tr>
    </w:tbl>
    <w:p w14:paraId="13303546" w14:textId="77777777" w:rsidR="00F82CB9" w:rsidRDefault="00F82CB9" w:rsidP="00283DC3"/>
    <w:p w14:paraId="1D163191" w14:textId="03D16584" w:rsidR="00283DC3" w:rsidRDefault="00283DC3" w:rsidP="00283DC3">
      <w:r w:rsidRPr="00283DC3">
        <w:t xml:space="preserve">Like other income groups, most extremely low-income households live in detached single-family homes or </w:t>
      </w:r>
      <w:proofErr w:type="gramStart"/>
      <w:r w:rsidRPr="00283DC3">
        <w:t>townhomes</w:t>
      </w:r>
      <w:proofErr w:type="gramEnd"/>
      <w:r w:rsidRPr="00283DC3">
        <w:t>. Among renters, single-family homes are the most common type but are not the majority. A large portion of renters live in smaller apartment buildings, with slightly smaller shares in medium and large-sized buildings.</w:t>
      </w:r>
    </w:p>
    <w:p w14:paraId="0A5F99C1" w14:textId="1DB10B76" w:rsidR="00283DC3" w:rsidRPr="00283DC3" w:rsidRDefault="00283DC3" w:rsidP="00283DC3"/>
    <w:p w14:paraId="7778427E" w14:textId="396288A6" w:rsidR="00283DC3" w:rsidRPr="00283DC3" w:rsidRDefault="00283DC3" w:rsidP="00283DC3">
      <w:r w:rsidRPr="00283DC3">
        <w:rPr>
          <w:noProof/>
        </w:rPr>
        <w:drawing>
          <wp:inline distT="0" distB="0" distL="0" distR="0" wp14:anchorId="0297A986" wp14:editId="091DD4D0">
            <wp:extent cx="5943600" cy="3670300"/>
            <wp:effectExtent l="0" t="0" r="0" b="6350"/>
            <wp:docPr id="519497328" name="Picture 44" descr="A chart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97328" name="Picture 44" descr="A chart of a number of people&#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5B9BCC2A" w14:textId="11756C67" w:rsidR="00283DC3" w:rsidRPr="00283DC3" w:rsidRDefault="00283DC3" w:rsidP="00283DC3">
      <w:pPr>
        <w:rPr>
          <w:i/>
          <w:iCs/>
        </w:rPr>
      </w:pPr>
      <w:r w:rsidRPr="00283DC3">
        <w:rPr>
          <w:i/>
          <w:iCs/>
        </w:rPr>
        <w:t>Figure </w:t>
      </w:r>
      <w:r w:rsidR="00A24099">
        <w:rPr>
          <w:i/>
          <w:iCs/>
        </w:rPr>
        <w:t>1.</w:t>
      </w:r>
      <w:r w:rsidRPr="00283DC3">
        <w:rPr>
          <w:i/>
          <w:iCs/>
        </w:rPr>
        <w:t xml:space="preserve">9: Types of homes occupied by households below 30% AMI </w:t>
      </w:r>
    </w:p>
    <w:p w14:paraId="72188F3B" w14:textId="6500B523" w:rsidR="00283DC3" w:rsidRDefault="00283DC3" w:rsidP="00283DC3">
      <w:r w:rsidRPr="00283DC3">
        <w:lastRenderedPageBreak/>
        <w:t xml:space="preserve">The majority of total aggregate income earned by </w:t>
      </w:r>
      <w:proofErr w:type="gramStart"/>
      <w:r w:rsidRPr="00283DC3">
        <w:t>extremely-low</w:t>
      </w:r>
      <w:proofErr w:type="gramEnd"/>
      <w:r w:rsidRPr="00283DC3">
        <w:t xml:space="preserve"> income households comes from wages earned from work. This share is larger (70%) for younger </w:t>
      </w:r>
      <w:proofErr w:type="gramStart"/>
      <w:r w:rsidRPr="00283DC3">
        <w:t>renter</w:t>
      </w:r>
      <w:proofErr w:type="gramEnd"/>
      <w:r w:rsidRPr="00283DC3">
        <w:t xml:space="preserve"> households who are more likely to be of working age. Among homeowners, nearly equal amounts come from both wages and Social Security, which reflect their higher average ages. Only a small fraction (about 5%) of income for these households comes from public assistance programs.</w:t>
      </w:r>
      <w:r>
        <w:rPr>
          <w:rStyle w:val="FootnoteReference"/>
        </w:rPr>
        <w:footnoteReference w:id="4"/>
      </w:r>
      <w:r w:rsidRPr="00283DC3">
        <w:t xml:space="preserve"> </w:t>
      </w:r>
    </w:p>
    <w:p w14:paraId="316D7F14" w14:textId="77777777" w:rsidR="00F82CB9" w:rsidRPr="00283DC3" w:rsidRDefault="00F82CB9" w:rsidP="00283DC3"/>
    <w:p w14:paraId="333BBCB4" w14:textId="40F83E17" w:rsidR="00283DC3" w:rsidRPr="00283DC3" w:rsidRDefault="00283DC3" w:rsidP="00283DC3">
      <w:r w:rsidRPr="00283DC3">
        <w:rPr>
          <w:noProof/>
        </w:rPr>
        <w:drawing>
          <wp:inline distT="0" distB="0" distL="0" distR="0" wp14:anchorId="0F4F1F69" wp14:editId="5879D94C">
            <wp:extent cx="5943600" cy="3670300"/>
            <wp:effectExtent l="0" t="0" r="0" b="6350"/>
            <wp:docPr id="1050525408" name="Picture 43"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25408" name="Picture 43" descr="A graph of a number of people&#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5C30FF2" w14:textId="1B8F46CC" w:rsidR="00283DC3" w:rsidRPr="00283DC3" w:rsidRDefault="00283DC3" w:rsidP="00283DC3">
      <w:pPr>
        <w:rPr>
          <w:i/>
          <w:iCs/>
        </w:rPr>
      </w:pPr>
      <w:r w:rsidRPr="00283DC3">
        <w:rPr>
          <w:i/>
          <w:iCs/>
        </w:rPr>
        <w:t>Figure </w:t>
      </w:r>
      <w:r w:rsidR="00A24099">
        <w:rPr>
          <w:i/>
          <w:iCs/>
        </w:rPr>
        <w:t>1.</w:t>
      </w:r>
      <w:r w:rsidRPr="00283DC3">
        <w:rPr>
          <w:i/>
          <w:iCs/>
        </w:rPr>
        <w:t xml:space="preserve">10: Income sources for households below 30% AMI </w:t>
      </w:r>
    </w:p>
    <w:p w14:paraId="2D12B408" w14:textId="77777777" w:rsidR="00F82CB9" w:rsidRDefault="00F82CB9">
      <w:r>
        <w:br w:type="page"/>
      </w:r>
    </w:p>
    <w:p w14:paraId="7747867C" w14:textId="50B0E374" w:rsidR="00283DC3" w:rsidRDefault="00283DC3" w:rsidP="00283DC3">
      <w:r w:rsidRPr="00283DC3">
        <w:lastRenderedPageBreak/>
        <w:t xml:space="preserve">The amounts households below 30% AMI spend on housing each </w:t>
      </w:r>
      <w:proofErr w:type="gramStart"/>
      <w:r w:rsidRPr="00283DC3">
        <w:t>month highly</w:t>
      </w:r>
      <w:proofErr w:type="gramEnd"/>
      <w:r w:rsidRPr="00283DC3">
        <w:t xml:space="preserve"> depends on whether they own or rent. Average homeowner costs are less than $800—with many paying less than $500 monthly—likely due to many seniors who have paid off their mortgages, and now must only pay property taxes and insurance. The average renter, on the other hand, pays more than $1,100 for their apartment.</w:t>
      </w:r>
    </w:p>
    <w:p w14:paraId="7FC52D6A" w14:textId="77777777" w:rsidR="00F82CB9" w:rsidRPr="00283DC3" w:rsidRDefault="00F82CB9" w:rsidP="00283DC3"/>
    <w:p w14:paraId="0DFF3F82" w14:textId="083D961E" w:rsidR="00283DC3" w:rsidRPr="00283DC3" w:rsidRDefault="00283DC3" w:rsidP="00283DC3">
      <w:r w:rsidRPr="00283DC3">
        <w:rPr>
          <w:noProof/>
        </w:rPr>
        <w:drawing>
          <wp:inline distT="0" distB="0" distL="0" distR="0" wp14:anchorId="6974B0EF" wp14:editId="5592191E">
            <wp:extent cx="5943600" cy="3670300"/>
            <wp:effectExtent l="0" t="0" r="0" b="6350"/>
            <wp:docPr id="75686937" name="Picture 42" descr="A graph of cost and cos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6937" name="Picture 42" descr="A graph of cost and costs&#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4340677" w14:textId="0BD20152" w:rsidR="00283DC3" w:rsidRPr="00283DC3" w:rsidRDefault="00283DC3" w:rsidP="00283DC3">
      <w:pPr>
        <w:rPr>
          <w:i/>
          <w:iCs/>
        </w:rPr>
      </w:pPr>
      <w:r w:rsidRPr="00283DC3">
        <w:rPr>
          <w:i/>
          <w:iCs/>
        </w:rPr>
        <w:t>Figure </w:t>
      </w:r>
      <w:r w:rsidR="00A24099">
        <w:rPr>
          <w:i/>
          <w:iCs/>
        </w:rPr>
        <w:t>1.</w:t>
      </w:r>
      <w:r w:rsidRPr="00283DC3">
        <w:rPr>
          <w:i/>
          <w:iCs/>
        </w:rPr>
        <w:t xml:space="preserve">11: Monthly housing costs for households below 30% AMI </w:t>
      </w:r>
    </w:p>
    <w:p w14:paraId="344731EF" w14:textId="77777777" w:rsidR="00F82CB9" w:rsidRDefault="00F82CB9">
      <w:r>
        <w:br w:type="page"/>
      </w:r>
    </w:p>
    <w:p w14:paraId="2AE8CB77" w14:textId="4A6C3557" w:rsidR="00283DC3" w:rsidRDefault="00283DC3" w:rsidP="00283DC3">
      <w:r w:rsidRPr="00283DC3">
        <w:lastRenderedPageBreak/>
        <w:t>More than 2 in 3 extremely low-income households spend more than 30% of their gross income on basic housing costs. Worse, most of these households are severely cost-</w:t>
      </w:r>
      <w:proofErr w:type="gramStart"/>
      <w:r w:rsidRPr="00283DC3">
        <w:t>burdened—</w:t>
      </w:r>
      <w:proofErr w:type="gramEnd"/>
      <w:r w:rsidRPr="00283DC3">
        <w:t>dedicating more than 50% of their income toward housing.</w:t>
      </w:r>
    </w:p>
    <w:p w14:paraId="2509CB85" w14:textId="77777777" w:rsidR="00F82CB9" w:rsidRPr="00283DC3" w:rsidRDefault="00F82CB9" w:rsidP="00283DC3"/>
    <w:p w14:paraId="3FD24B9A" w14:textId="0702B8DA" w:rsidR="00283DC3" w:rsidRPr="00283DC3" w:rsidRDefault="00283DC3" w:rsidP="00283DC3">
      <w:r w:rsidRPr="00283DC3">
        <w:rPr>
          <w:noProof/>
        </w:rPr>
        <w:drawing>
          <wp:inline distT="0" distB="0" distL="0" distR="0" wp14:anchorId="3CB4B959" wp14:editId="60DA6BF0">
            <wp:extent cx="5943600" cy="3670300"/>
            <wp:effectExtent l="0" t="0" r="0" b="6350"/>
            <wp:docPr id="899256556" name="Picture 4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56556" name="Picture 41" descr="A graph of a number of peopl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01AB35B4" w14:textId="3B4A2983" w:rsidR="00283DC3" w:rsidRDefault="00283DC3" w:rsidP="00283DC3">
      <w:pPr>
        <w:rPr>
          <w:i/>
          <w:iCs/>
        </w:rPr>
      </w:pPr>
      <w:r w:rsidRPr="00283DC3">
        <w:rPr>
          <w:i/>
          <w:iCs/>
        </w:rPr>
        <w:t>Figure </w:t>
      </w:r>
      <w:r w:rsidR="00A24099">
        <w:rPr>
          <w:i/>
          <w:iCs/>
        </w:rPr>
        <w:t>1.</w:t>
      </w:r>
      <w:r w:rsidRPr="00283DC3">
        <w:rPr>
          <w:i/>
          <w:iCs/>
        </w:rPr>
        <w:t xml:space="preserve">12: Housing affordability for households below 30% AMI </w:t>
      </w:r>
    </w:p>
    <w:p w14:paraId="5EE5D2E6" w14:textId="77777777" w:rsidR="00283DC3" w:rsidRPr="00283DC3" w:rsidRDefault="00283DC3" w:rsidP="00283DC3">
      <w:pPr>
        <w:rPr>
          <w:i/>
          <w:iCs/>
        </w:rPr>
      </w:pPr>
    </w:p>
    <w:p w14:paraId="5C28C8B3" w14:textId="77777777" w:rsidR="00F82CB9" w:rsidRDefault="00F82CB9">
      <w:pPr>
        <w:rPr>
          <w:rFonts w:asciiTheme="majorHAnsi" w:eastAsiaTheme="majorEastAsia" w:hAnsiTheme="majorHAnsi" w:cstheme="majorBidi"/>
          <w:color w:val="0F4761" w:themeColor="accent1" w:themeShade="BF"/>
          <w:sz w:val="32"/>
          <w:szCs w:val="32"/>
        </w:rPr>
      </w:pPr>
      <w:r>
        <w:br w:type="page"/>
      </w:r>
    </w:p>
    <w:p w14:paraId="64F69A58" w14:textId="2A5363CF" w:rsidR="00283DC3" w:rsidRPr="00283DC3" w:rsidRDefault="00A24099" w:rsidP="00283DC3">
      <w:pPr>
        <w:pStyle w:val="Heading2"/>
      </w:pPr>
      <w:r>
        <w:lastRenderedPageBreak/>
        <w:t>1.</w:t>
      </w:r>
      <w:r w:rsidR="00283DC3" w:rsidRPr="00283DC3">
        <w:t>3 30-50% AMI</w:t>
      </w:r>
    </w:p>
    <w:p w14:paraId="710EFCE8" w14:textId="44946A19" w:rsidR="00283DC3" w:rsidRPr="00283DC3" w:rsidRDefault="00283DC3" w:rsidP="00283DC3">
      <w:pPr>
        <w:jc w:val="center"/>
        <w:rPr>
          <w:i/>
          <w:iCs/>
        </w:rPr>
      </w:pPr>
      <w:r w:rsidRPr="00283DC3">
        <w:rPr>
          <w:i/>
          <w:iCs/>
        </w:rPr>
        <w:t>Table </w:t>
      </w:r>
      <w:r w:rsidR="00A24099">
        <w:rPr>
          <w:i/>
          <w:iCs/>
        </w:rPr>
        <w:t>1.</w:t>
      </w:r>
      <w:r w:rsidRPr="00283DC3">
        <w:rPr>
          <w:i/>
          <w:iCs/>
        </w:rPr>
        <w:t>4: Summary of households between 30-50% AMI</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819"/>
        <w:gridCol w:w="1129"/>
      </w:tblGrid>
      <w:tr w:rsidR="00283DC3" w:rsidRPr="00283DC3" w14:paraId="67E34F5A" w14:textId="77777777" w:rsidTr="00283DC3">
        <w:trPr>
          <w:tblHeader/>
          <w:tblCellSpacing w:w="15" w:type="dxa"/>
          <w:jc w:val="center"/>
        </w:trPr>
        <w:tc>
          <w:tcPr>
            <w:tcW w:w="0" w:type="auto"/>
            <w:vAlign w:val="center"/>
            <w:hideMark/>
          </w:tcPr>
          <w:p w14:paraId="67094CE3" w14:textId="77777777" w:rsidR="00283DC3" w:rsidRPr="00283DC3" w:rsidRDefault="00283DC3" w:rsidP="00283DC3">
            <w:pPr>
              <w:rPr>
                <w:b/>
                <w:bCs/>
              </w:rPr>
            </w:pPr>
            <w:r w:rsidRPr="00283DC3">
              <w:rPr>
                <w:b/>
                <w:bCs/>
              </w:rPr>
              <w:t xml:space="preserve">30-50% AMI </w:t>
            </w:r>
          </w:p>
        </w:tc>
        <w:tc>
          <w:tcPr>
            <w:tcW w:w="0" w:type="auto"/>
            <w:vAlign w:val="center"/>
            <w:hideMark/>
          </w:tcPr>
          <w:p w14:paraId="6AD77D00" w14:textId="77777777" w:rsidR="00283DC3" w:rsidRPr="00283DC3" w:rsidRDefault="00283DC3" w:rsidP="00F82CB9">
            <w:pPr>
              <w:jc w:val="right"/>
              <w:rPr>
                <w:b/>
                <w:bCs/>
              </w:rPr>
            </w:pPr>
            <w:r w:rsidRPr="00283DC3">
              <w:rPr>
                <w:b/>
                <w:bCs/>
              </w:rPr>
              <w:t xml:space="preserve">Summary </w:t>
            </w:r>
          </w:p>
        </w:tc>
      </w:tr>
      <w:tr w:rsidR="00283DC3" w:rsidRPr="00283DC3" w14:paraId="185FA772" w14:textId="77777777" w:rsidTr="00283DC3">
        <w:trPr>
          <w:tblCellSpacing w:w="15" w:type="dxa"/>
          <w:jc w:val="center"/>
        </w:trPr>
        <w:tc>
          <w:tcPr>
            <w:tcW w:w="0" w:type="auto"/>
            <w:vAlign w:val="center"/>
            <w:hideMark/>
          </w:tcPr>
          <w:p w14:paraId="16680E55" w14:textId="77777777" w:rsidR="00283DC3" w:rsidRPr="00283DC3" w:rsidRDefault="00283DC3" w:rsidP="00283DC3">
            <w:r w:rsidRPr="00283DC3">
              <w:t xml:space="preserve">Households </w:t>
            </w:r>
          </w:p>
        </w:tc>
        <w:tc>
          <w:tcPr>
            <w:tcW w:w="0" w:type="auto"/>
            <w:vAlign w:val="center"/>
            <w:hideMark/>
          </w:tcPr>
          <w:p w14:paraId="30FA962A" w14:textId="77777777" w:rsidR="00283DC3" w:rsidRPr="00283DC3" w:rsidRDefault="00283DC3" w:rsidP="00F82CB9">
            <w:pPr>
              <w:jc w:val="right"/>
            </w:pPr>
            <w:r w:rsidRPr="00283DC3">
              <w:t xml:space="preserve">14,789 </w:t>
            </w:r>
          </w:p>
        </w:tc>
      </w:tr>
      <w:tr w:rsidR="00283DC3" w:rsidRPr="00283DC3" w14:paraId="605C1ED9" w14:textId="77777777" w:rsidTr="00283DC3">
        <w:trPr>
          <w:tblCellSpacing w:w="15" w:type="dxa"/>
          <w:jc w:val="center"/>
        </w:trPr>
        <w:tc>
          <w:tcPr>
            <w:tcW w:w="0" w:type="auto"/>
            <w:vAlign w:val="center"/>
            <w:hideMark/>
          </w:tcPr>
          <w:p w14:paraId="28A78041" w14:textId="77777777" w:rsidR="00283DC3" w:rsidRPr="00283DC3" w:rsidRDefault="00283DC3" w:rsidP="00283DC3">
            <w:r w:rsidRPr="00283DC3">
              <w:t xml:space="preserve">Persons </w:t>
            </w:r>
          </w:p>
        </w:tc>
        <w:tc>
          <w:tcPr>
            <w:tcW w:w="0" w:type="auto"/>
            <w:vAlign w:val="center"/>
            <w:hideMark/>
          </w:tcPr>
          <w:p w14:paraId="3CF00E29" w14:textId="77777777" w:rsidR="00283DC3" w:rsidRPr="00283DC3" w:rsidRDefault="00283DC3" w:rsidP="00F82CB9">
            <w:pPr>
              <w:jc w:val="right"/>
            </w:pPr>
            <w:r w:rsidRPr="00283DC3">
              <w:t xml:space="preserve">38,156 </w:t>
            </w:r>
          </w:p>
        </w:tc>
      </w:tr>
      <w:tr w:rsidR="00283DC3" w:rsidRPr="00283DC3" w14:paraId="4C5ECEA5" w14:textId="77777777" w:rsidTr="00283DC3">
        <w:trPr>
          <w:tblCellSpacing w:w="15" w:type="dxa"/>
          <w:jc w:val="center"/>
        </w:trPr>
        <w:tc>
          <w:tcPr>
            <w:tcW w:w="0" w:type="auto"/>
            <w:vAlign w:val="center"/>
            <w:hideMark/>
          </w:tcPr>
          <w:p w14:paraId="49185082" w14:textId="77777777" w:rsidR="00283DC3" w:rsidRPr="00283DC3" w:rsidRDefault="00283DC3" w:rsidP="00283DC3">
            <w:r w:rsidRPr="00283DC3">
              <w:t xml:space="preserve">Average household size </w:t>
            </w:r>
          </w:p>
        </w:tc>
        <w:tc>
          <w:tcPr>
            <w:tcW w:w="0" w:type="auto"/>
            <w:vAlign w:val="center"/>
            <w:hideMark/>
          </w:tcPr>
          <w:p w14:paraId="44D577B9" w14:textId="77777777" w:rsidR="00283DC3" w:rsidRPr="00283DC3" w:rsidRDefault="00283DC3" w:rsidP="00F82CB9">
            <w:pPr>
              <w:jc w:val="right"/>
            </w:pPr>
            <w:r w:rsidRPr="00283DC3">
              <w:t xml:space="preserve">2.51 </w:t>
            </w:r>
          </w:p>
        </w:tc>
      </w:tr>
      <w:tr w:rsidR="00283DC3" w:rsidRPr="00283DC3" w14:paraId="63472388" w14:textId="77777777" w:rsidTr="00283DC3">
        <w:trPr>
          <w:tblCellSpacing w:w="15" w:type="dxa"/>
          <w:jc w:val="center"/>
        </w:trPr>
        <w:tc>
          <w:tcPr>
            <w:tcW w:w="0" w:type="auto"/>
            <w:vAlign w:val="center"/>
            <w:hideMark/>
          </w:tcPr>
          <w:p w14:paraId="6C2A72FF" w14:textId="77777777" w:rsidR="00283DC3" w:rsidRPr="00283DC3" w:rsidRDefault="00283DC3" w:rsidP="00283DC3">
            <w:r w:rsidRPr="00283DC3">
              <w:t xml:space="preserve">Median household income </w:t>
            </w:r>
          </w:p>
        </w:tc>
        <w:tc>
          <w:tcPr>
            <w:tcW w:w="0" w:type="auto"/>
            <w:vAlign w:val="center"/>
            <w:hideMark/>
          </w:tcPr>
          <w:p w14:paraId="338A7F6C" w14:textId="77777777" w:rsidR="00283DC3" w:rsidRPr="00283DC3" w:rsidRDefault="00283DC3" w:rsidP="00F82CB9">
            <w:pPr>
              <w:jc w:val="right"/>
            </w:pPr>
            <w:r w:rsidRPr="00283DC3">
              <w:t xml:space="preserve">$38,700 </w:t>
            </w:r>
          </w:p>
        </w:tc>
      </w:tr>
    </w:tbl>
    <w:p w14:paraId="23584234" w14:textId="77777777" w:rsidR="00F82CB9" w:rsidRDefault="00F82CB9" w:rsidP="00283DC3"/>
    <w:p w14:paraId="6A39C9F5" w14:textId="1FB2A45D" w:rsidR="00283DC3" w:rsidRDefault="00283DC3" w:rsidP="00283DC3">
      <w:r w:rsidRPr="00283DC3">
        <w:t xml:space="preserve">Very </w:t>
      </w:r>
      <w:proofErr w:type="gramStart"/>
      <w:r w:rsidRPr="00283DC3">
        <w:t>low income</w:t>
      </w:r>
      <w:proofErr w:type="gramEnd"/>
      <w:r w:rsidRPr="00283DC3">
        <w:t xml:space="preserve"> households in the region make a median household income of $38,700 across almost 14,790 households.</w:t>
      </w:r>
    </w:p>
    <w:p w14:paraId="6140BBA9" w14:textId="78AAFB67" w:rsidR="00283DC3" w:rsidRPr="00283DC3" w:rsidRDefault="00283DC3" w:rsidP="00283DC3"/>
    <w:p w14:paraId="4605A4C1" w14:textId="4E4CBCBA" w:rsidR="00283DC3" w:rsidRPr="00283DC3" w:rsidRDefault="00283DC3" w:rsidP="00283DC3">
      <w:r w:rsidRPr="00283DC3">
        <w:rPr>
          <w:noProof/>
        </w:rPr>
        <w:drawing>
          <wp:inline distT="0" distB="0" distL="0" distR="0" wp14:anchorId="548FAF24" wp14:editId="7799472F">
            <wp:extent cx="5943600" cy="3670300"/>
            <wp:effectExtent l="0" t="0" r="0" b="6350"/>
            <wp:docPr id="184567345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18E5767" w14:textId="693A0E44" w:rsidR="00283DC3" w:rsidRPr="00283DC3" w:rsidRDefault="00283DC3" w:rsidP="00283DC3">
      <w:pPr>
        <w:rPr>
          <w:i/>
          <w:iCs/>
        </w:rPr>
      </w:pPr>
      <w:r w:rsidRPr="00283DC3">
        <w:rPr>
          <w:i/>
          <w:iCs/>
        </w:rPr>
        <w:t>Figure </w:t>
      </w:r>
      <w:r w:rsidR="00A24099">
        <w:rPr>
          <w:i/>
          <w:iCs/>
        </w:rPr>
        <w:t>1.</w:t>
      </w:r>
      <w:r w:rsidRPr="00283DC3">
        <w:rPr>
          <w:i/>
          <w:iCs/>
        </w:rPr>
        <w:t xml:space="preserve">13: Types of homes occupied by households between 30-50% AMI </w:t>
      </w:r>
    </w:p>
    <w:p w14:paraId="0E6A5C31" w14:textId="77777777" w:rsidR="00F82CB9" w:rsidRDefault="00F82CB9">
      <w:r>
        <w:br w:type="page"/>
      </w:r>
    </w:p>
    <w:p w14:paraId="2CBBFBB6" w14:textId="23A86654" w:rsidR="00283DC3" w:rsidRDefault="00283DC3" w:rsidP="00283DC3">
      <w:r w:rsidRPr="00283DC3">
        <w:lastRenderedPageBreak/>
        <w:t>Very low income (VLI) homeowners, like ELI households, are also categorized by single family detached and townhomes. However, there are more households in this spectrum bracket that own than rent compared with ELI households. A little over half of VLI renting households live in single family and townhome units, with a much smaller share of these households in multifamily units.</w:t>
      </w:r>
    </w:p>
    <w:p w14:paraId="6633532E" w14:textId="77777777" w:rsidR="00F82CB9" w:rsidRPr="00283DC3" w:rsidRDefault="00F82CB9" w:rsidP="00283DC3"/>
    <w:p w14:paraId="42B4412B" w14:textId="531ED86B" w:rsidR="00283DC3" w:rsidRPr="00283DC3" w:rsidRDefault="00283DC3" w:rsidP="00283DC3">
      <w:r w:rsidRPr="00283DC3">
        <w:rPr>
          <w:noProof/>
        </w:rPr>
        <w:drawing>
          <wp:inline distT="0" distB="0" distL="0" distR="0" wp14:anchorId="273EEDDE" wp14:editId="30AD534E">
            <wp:extent cx="5943600" cy="3670300"/>
            <wp:effectExtent l="0" t="0" r="0" b="6350"/>
            <wp:docPr id="11095565" name="Picture 71" descr="A graph of a graph of co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565" name="Picture 71" descr="A graph of a graph of cost&#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834F679" w14:textId="4B6B8038" w:rsidR="00283DC3" w:rsidRPr="00283DC3" w:rsidRDefault="00283DC3" w:rsidP="00283DC3">
      <w:pPr>
        <w:rPr>
          <w:i/>
          <w:iCs/>
        </w:rPr>
      </w:pPr>
      <w:r w:rsidRPr="00283DC3">
        <w:rPr>
          <w:i/>
          <w:iCs/>
        </w:rPr>
        <w:t>Figure </w:t>
      </w:r>
      <w:r w:rsidR="00A24099">
        <w:rPr>
          <w:i/>
          <w:iCs/>
        </w:rPr>
        <w:t>1.</w:t>
      </w:r>
      <w:r w:rsidRPr="00283DC3">
        <w:rPr>
          <w:i/>
          <w:iCs/>
        </w:rPr>
        <w:t xml:space="preserve">14: Monthly housing costs for households between 30-50% AMI </w:t>
      </w:r>
    </w:p>
    <w:p w14:paraId="707C73BA" w14:textId="77777777" w:rsidR="00F82CB9" w:rsidRDefault="00F82CB9" w:rsidP="00283DC3"/>
    <w:p w14:paraId="42E0505B" w14:textId="5A0AEEEA" w:rsidR="00283DC3" w:rsidRPr="00283DC3" w:rsidRDefault="00283DC3" w:rsidP="00283DC3">
      <w:r w:rsidRPr="00283DC3">
        <w:t xml:space="preserve">Even with a smaller proportion of households renting, VLI households are only paying </w:t>
      </w:r>
      <w:proofErr w:type="gramStart"/>
      <w:r w:rsidRPr="00283DC3">
        <w:t>a $</w:t>
      </w:r>
      <w:proofErr w:type="gramEnd"/>
      <w:r w:rsidRPr="00283DC3">
        <w:t>200 difference between the median mortgage and median rent. Large shares of VLI homeowners pay less than $500 a month in housing costs, while the second greatest share of homeowners pay a little over $1500 a month. Renters, while likely cost burdened, pay a median $1280 towards their housing.</w:t>
      </w:r>
    </w:p>
    <w:p w14:paraId="32778914" w14:textId="57E4D634" w:rsidR="00283DC3" w:rsidRPr="00283DC3" w:rsidRDefault="00283DC3" w:rsidP="00283DC3">
      <w:r w:rsidRPr="00283DC3">
        <w:rPr>
          <w:noProof/>
        </w:rPr>
        <w:lastRenderedPageBreak/>
        <w:drawing>
          <wp:inline distT="0" distB="0" distL="0" distR="0" wp14:anchorId="343825CE" wp14:editId="4FC872B1">
            <wp:extent cx="5943600" cy="3670300"/>
            <wp:effectExtent l="0" t="0" r="0" b="6350"/>
            <wp:docPr id="16418119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2ED28BD3" w14:textId="2E2BDFA5" w:rsidR="00283DC3" w:rsidRPr="00283DC3" w:rsidRDefault="00283DC3" w:rsidP="00283DC3">
      <w:pPr>
        <w:rPr>
          <w:i/>
          <w:iCs/>
        </w:rPr>
      </w:pPr>
      <w:r w:rsidRPr="00283DC3">
        <w:rPr>
          <w:i/>
          <w:iCs/>
        </w:rPr>
        <w:t>Figure </w:t>
      </w:r>
      <w:r w:rsidR="00A24099">
        <w:rPr>
          <w:i/>
          <w:iCs/>
        </w:rPr>
        <w:t>1.</w:t>
      </w:r>
      <w:r w:rsidRPr="00283DC3">
        <w:rPr>
          <w:i/>
          <w:iCs/>
        </w:rPr>
        <w:t xml:space="preserve">15: Housing affordability for households between 30-50% AMI </w:t>
      </w:r>
    </w:p>
    <w:p w14:paraId="073408DA" w14:textId="77777777" w:rsidR="00F82CB9" w:rsidRDefault="00F82CB9" w:rsidP="00283DC3"/>
    <w:p w14:paraId="5E4AE309" w14:textId="717095E9" w:rsidR="00283DC3" w:rsidRPr="00283DC3" w:rsidRDefault="00283DC3" w:rsidP="00283DC3">
      <w:r w:rsidRPr="00283DC3">
        <w:t xml:space="preserve">Almost 50% of VLI renters are cost </w:t>
      </w:r>
      <w:proofErr w:type="gramStart"/>
      <w:r w:rsidRPr="00283DC3">
        <w:t>burdened, or</w:t>
      </w:r>
      <w:proofErr w:type="gramEnd"/>
      <w:r w:rsidRPr="00283DC3">
        <w:t xml:space="preserve"> spending more than 30% in their income towards housing costs. With the 28% of VLI renting households that are extremely cost burdened, over three quarters of VLI renters are cost burdened households - leaving a smaller share of income available for life’s other expenses. Nearly the same </w:t>
      </w:r>
      <w:proofErr w:type="gramStart"/>
      <w:r w:rsidRPr="00283DC3">
        <w:t>amount</w:t>
      </w:r>
      <w:proofErr w:type="gramEnd"/>
      <w:r w:rsidRPr="00283DC3">
        <w:t xml:space="preserve"> of VLI homeowners </w:t>
      </w:r>
      <w:proofErr w:type="gramStart"/>
      <w:r w:rsidRPr="00283DC3">
        <w:t>are</w:t>
      </w:r>
      <w:proofErr w:type="gramEnd"/>
      <w:r w:rsidRPr="00283DC3">
        <w:t xml:space="preserve"> not cost burdened at all, demonstrating the benefits of affordable homeownership options when they are available.</w:t>
      </w:r>
    </w:p>
    <w:p w14:paraId="2B05EF10" w14:textId="77777777" w:rsidR="00283DC3" w:rsidRDefault="00283DC3">
      <w:pPr>
        <w:rPr>
          <w:rFonts w:asciiTheme="majorHAnsi" w:eastAsiaTheme="majorEastAsia" w:hAnsiTheme="majorHAnsi" w:cstheme="majorBidi"/>
          <w:color w:val="0F4761" w:themeColor="accent1" w:themeShade="BF"/>
          <w:sz w:val="32"/>
          <w:szCs w:val="32"/>
        </w:rPr>
      </w:pPr>
      <w:r>
        <w:br w:type="page"/>
      </w:r>
    </w:p>
    <w:p w14:paraId="79F4B1BF" w14:textId="0D59EF21" w:rsidR="00283DC3" w:rsidRPr="00283DC3" w:rsidRDefault="00A24099" w:rsidP="00283DC3">
      <w:pPr>
        <w:pStyle w:val="Heading2"/>
      </w:pPr>
      <w:r>
        <w:lastRenderedPageBreak/>
        <w:t>1.</w:t>
      </w:r>
      <w:r w:rsidR="00283DC3" w:rsidRPr="00283DC3">
        <w:t>4 50-80% AMI</w:t>
      </w:r>
    </w:p>
    <w:p w14:paraId="3B53F8A7" w14:textId="425170AD" w:rsidR="00283DC3" w:rsidRPr="00283DC3" w:rsidRDefault="00283DC3" w:rsidP="00283DC3">
      <w:pPr>
        <w:jc w:val="center"/>
        <w:rPr>
          <w:i/>
          <w:iCs/>
        </w:rPr>
      </w:pPr>
      <w:r w:rsidRPr="00283DC3">
        <w:rPr>
          <w:i/>
          <w:iCs/>
        </w:rPr>
        <w:t>Table </w:t>
      </w:r>
      <w:r w:rsidR="00A24099">
        <w:rPr>
          <w:i/>
          <w:iCs/>
        </w:rPr>
        <w:t>1.</w:t>
      </w:r>
      <w:r w:rsidRPr="00283DC3">
        <w:rPr>
          <w:i/>
          <w:iCs/>
        </w:rPr>
        <w:t>5: Summary of households between 50-80% AMI</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819"/>
        <w:gridCol w:w="1129"/>
      </w:tblGrid>
      <w:tr w:rsidR="00283DC3" w:rsidRPr="00283DC3" w14:paraId="371A4332" w14:textId="77777777" w:rsidTr="00283DC3">
        <w:trPr>
          <w:tblHeader/>
          <w:tblCellSpacing w:w="15" w:type="dxa"/>
          <w:jc w:val="center"/>
        </w:trPr>
        <w:tc>
          <w:tcPr>
            <w:tcW w:w="0" w:type="auto"/>
            <w:vAlign w:val="center"/>
            <w:hideMark/>
          </w:tcPr>
          <w:p w14:paraId="1F76F9B5" w14:textId="77777777" w:rsidR="00283DC3" w:rsidRPr="00283DC3" w:rsidRDefault="00283DC3" w:rsidP="00283DC3">
            <w:pPr>
              <w:rPr>
                <w:b/>
                <w:bCs/>
              </w:rPr>
            </w:pPr>
            <w:r w:rsidRPr="00283DC3">
              <w:rPr>
                <w:b/>
                <w:bCs/>
              </w:rPr>
              <w:t xml:space="preserve">50-80% AMI </w:t>
            </w:r>
          </w:p>
        </w:tc>
        <w:tc>
          <w:tcPr>
            <w:tcW w:w="0" w:type="auto"/>
            <w:vAlign w:val="center"/>
            <w:hideMark/>
          </w:tcPr>
          <w:p w14:paraId="325662D5" w14:textId="225CA7DA" w:rsidR="00283DC3" w:rsidRPr="00283DC3" w:rsidRDefault="00283DC3" w:rsidP="00F82CB9">
            <w:pPr>
              <w:jc w:val="right"/>
              <w:rPr>
                <w:b/>
                <w:bCs/>
              </w:rPr>
            </w:pPr>
            <w:r w:rsidRPr="00283DC3">
              <w:rPr>
                <w:b/>
                <w:bCs/>
              </w:rPr>
              <w:t>Summary</w:t>
            </w:r>
          </w:p>
        </w:tc>
      </w:tr>
      <w:tr w:rsidR="00283DC3" w:rsidRPr="00283DC3" w14:paraId="4DBFABDC" w14:textId="77777777" w:rsidTr="00283DC3">
        <w:trPr>
          <w:tblCellSpacing w:w="15" w:type="dxa"/>
          <w:jc w:val="center"/>
        </w:trPr>
        <w:tc>
          <w:tcPr>
            <w:tcW w:w="0" w:type="auto"/>
            <w:vAlign w:val="center"/>
            <w:hideMark/>
          </w:tcPr>
          <w:p w14:paraId="0590A963" w14:textId="77777777" w:rsidR="00283DC3" w:rsidRPr="00283DC3" w:rsidRDefault="00283DC3" w:rsidP="00283DC3">
            <w:r w:rsidRPr="00283DC3">
              <w:t xml:space="preserve">Households </w:t>
            </w:r>
          </w:p>
        </w:tc>
        <w:tc>
          <w:tcPr>
            <w:tcW w:w="0" w:type="auto"/>
            <w:vAlign w:val="center"/>
            <w:hideMark/>
          </w:tcPr>
          <w:p w14:paraId="19BEF4BD" w14:textId="57A00BEB" w:rsidR="00283DC3" w:rsidRPr="00283DC3" w:rsidRDefault="00283DC3" w:rsidP="00F82CB9">
            <w:pPr>
              <w:jc w:val="right"/>
            </w:pPr>
            <w:r w:rsidRPr="00283DC3">
              <w:t>24,336</w:t>
            </w:r>
          </w:p>
        </w:tc>
      </w:tr>
      <w:tr w:rsidR="00283DC3" w:rsidRPr="00283DC3" w14:paraId="428B1AF3" w14:textId="77777777" w:rsidTr="00283DC3">
        <w:trPr>
          <w:tblCellSpacing w:w="15" w:type="dxa"/>
          <w:jc w:val="center"/>
        </w:trPr>
        <w:tc>
          <w:tcPr>
            <w:tcW w:w="0" w:type="auto"/>
            <w:vAlign w:val="center"/>
            <w:hideMark/>
          </w:tcPr>
          <w:p w14:paraId="4D30EF69" w14:textId="77777777" w:rsidR="00283DC3" w:rsidRPr="00283DC3" w:rsidRDefault="00283DC3" w:rsidP="00283DC3">
            <w:r w:rsidRPr="00283DC3">
              <w:t xml:space="preserve">Persons </w:t>
            </w:r>
          </w:p>
        </w:tc>
        <w:tc>
          <w:tcPr>
            <w:tcW w:w="0" w:type="auto"/>
            <w:vAlign w:val="center"/>
            <w:hideMark/>
          </w:tcPr>
          <w:p w14:paraId="695D7CD6" w14:textId="31F61947" w:rsidR="00283DC3" w:rsidRPr="00283DC3" w:rsidRDefault="00283DC3" w:rsidP="00F82CB9">
            <w:pPr>
              <w:jc w:val="right"/>
            </w:pPr>
            <w:r w:rsidRPr="00283DC3">
              <w:t>68,694</w:t>
            </w:r>
          </w:p>
        </w:tc>
      </w:tr>
      <w:tr w:rsidR="00283DC3" w:rsidRPr="00283DC3" w14:paraId="54D3594A" w14:textId="77777777" w:rsidTr="00283DC3">
        <w:trPr>
          <w:tblCellSpacing w:w="15" w:type="dxa"/>
          <w:jc w:val="center"/>
        </w:trPr>
        <w:tc>
          <w:tcPr>
            <w:tcW w:w="0" w:type="auto"/>
            <w:vAlign w:val="center"/>
            <w:hideMark/>
          </w:tcPr>
          <w:p w14:paraId="6D95A3C2" w14:textId="77777777" w:rsidR="00283DC3" w:rsidRPr="00283DC3" w:rsidRDefault="00283DC3" w:rsidP="00283DC3">
            <w:r w:rsidRPr="00283DC3">
              <w:t xml:space="preserve">Average household size </w:t>
            </w:r>
          </w:p>
        </w:tc>
        <w:tc>
          <w:tcPr>
            <w:tcW w:w="0" w:type="auto"/>
            <w:vAlign w:val="center"/>
            <w:hideMark/>
          </w:tcPr>
          <w:p w14:paraId="20B82E42" w14:textId="493489A4" w:rsidR="00283DC3" w:rsidRPr="00283DC3" w:rsidRDefault="00283DC3" w:rsidP="00F82CB9">
            <w:pPr>
              <w:jc w:val="right"/>
            </w:pPr>
            <w:r w:rsidRPr="00283DC3">
              <w:t>2.83</w:t>
            </w:r>
          </w:p>
        </w:tc>
      </w:tr>
      <w:tr w:rsidR="00283DC3" w:rsidRPr="00283DC3" w14:paraId="6285DEE7" w14:textId="77777777" w:rsidTr="00283DC3">
        <w:trPr>
          <w:tblCellSpacing w:w="15" w:type="dxa"/>
          <w:jc w:val="center"/>
        </w:trPr>
        <w:tc>
          <w:tcPr>
            <w:tcW w:w="0" w:type="auto"/>
            <w:vAlign w:val="center"/>
            <w:hideMark/>
          </w:tcPr>
          <w:p w14:paraId="4B155861" w14:textId="77777777" w:rsidR="00283DC3" w:rsidRPr="00283DC3" w:rsidRDefault="00283DC3" w:rsidP="00283DC3">
            <w:r w:rsidRPr="00283DC3">
              <w:t xml:space="preserve">Median household income </w:t>
            </w:r>
          </w:p>
        </w:tc>
        <w:tc>
          <w:tcPr>
            <w:tcW w:w="0" w:type="auto"/>
            <w:vAlign w:val="center"/>
            <w:hideMark/>
          </w:tcPr>
          <w:p w14:paraId="0CEC5BAE" w14:textId="7F91320A" w:rsidR="00283DC3" w:rsidRPr="00283DC3" w:rsidRDefault="00283DC3" w:rsidP="00F82CB9">
            <w:pPr>
              <w:jc w:val="right"/>
            </w:pPr>
            <w:r w:rsidRPr="00283DC3">
              <w:t>$64,100</w:t>
            </w:r>
          </w:p>
        </w:tc>
      </w:tr>
    </w:tbl>
    <w:p w14:paraId="372BA055" w14:textId="77777777" w:rsidR="00F82CB9" w:rsidRDefault="00F82CB9" w:rsidP="00283DC3"/>
    <w:p w14:paraId="44C522B4" w14:textId="1B44BDA2" w:rsidR="00283DC3" w:rsidRDefault="00283DC3" w:rsidP="00283DC3">
      <w:r w:rsidRPr="00283DC3">
        <w:t xml:space="preserve">With median household incomes of $64,100, regional </w:t>
      </w:r>
      <w:proofErr w:type="gramStart"/>
      <w:r w:rsidRPr="00283DC3">
        <w:t>low income</w:t>
      </w:r>
      <w:proofErr w:type="gramEnd"/>
      <w:r w:rsidRPr="00283DC3">
        <w:t xml:space="preserve"> households represent nearly 68,700 people in the area. These 24,336 households have slightly bigger average sizes than ELI and VLI households.</w:t>
      </w:r>
    </w:p>
    <w:p w14:paraId="435A637F" w14:textId="77777777" w:rsidR="00F82CB9" w:rsidRPr="00283DC3" w:rsidRDefault="00F82CB9" w:rsidP="00283DC3"/>
    <w:p w14:paraId="59D1249D" w14:textId="38FB90E6" w:rsidR="00283DC3" w:rsidRPr="00283DC3" w:rsidRDefault="00283DC3" w:rsidP="00283DC3">
      <w:r w:rsidRPr="00283DC3">
        <w:rPr>
          <w:noProof/>
        </w:rPr>
        <w:drawing>
          <wp:inline distT="0" distB="0" distL="0" distR="0" wp14:anchorId="690F269A" wp14:editId="0342E944">
            <wp:extent cx="5943600" cy="3670300"/>
            <wp:effectExtent l="0" t="0" r="0" b="6350"/>
            <wp:docPr id="201668222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477670FA" w14:textId="7C3F043A" w:rsidR="00283DC3" w:rsidRPr="00283DC3" w:rsidRDefault="00283DC3" w:rsidP="00283DC3">
      <w:pPr>
        <w:rPr>
          <w:i/>
          <w:iCs/>
        </w:rPr>
      </w:pPr>
      <w:r w:rsidRPr="00283DC3">
        <w:rPr>
          <w:i/>
          <w:iCs/>
        </w:rPr>
        <w:t>Figure </w:t>
      </w:r>
      <w:r w:rsidR="00A24099">
        <w:rPr>
          <w:i/>
          <w:iCs/>
        </w:rPr>
        <w:t>1.</w:t>
      </w:r>
      <w:r w:rsidRPr="00283DC3">
        <w:rPr>
          <w:i/>
          <w:iCs/>
        </w:rPr>
        <w:t xml:space="preserve">16: Types of homes occupied by households between 50-80% AMI </w:t>
      </w:r>
    </w:p>
    <w:p w14:paraId="25D90DC6" w14:textId="77777777" w:rsidR="00283DC3" w:rsidRPr="00283DC3" w:rsidRDefault="00283DC3" w:rsidP="00283DC3">
      <w:r w:rsidRPr="00283DC3">
        <w:lastRenderedPageBreak/>
        <w:t xml:space="preserve">These </w:t>
      </w:r>
      <w:proofErr w:type="gramStart"/>
      <w:r w:rsidRPr="00283DC3">
        <w:t>low income</w:t>
      </w:r>
      <w:proofErr w:type="gramEnd"/>
      <w:r w:rsidRPr="00283DC3">
        <w:t xml:space="preserve"> households are overwhelmingly small family owners, with less than half of low income households renting.</w:t>
      </w:r>
    </w:p>
    <w:p w14:paraId="12F22E70" w14:textId="5ED5033B" w:rsidR="00283DC3" w:rsidRPr="00283DC3" w:rsidRDefault="00283DC3" w:rsidP="00283DC3">
      <w:r w:rsidRPr="00283DC3">
        <w:rPr>
          <w:noProof/>
        </w:rPr>
        <w:drawing>
          <wp:inline distT="0" distB="0" distL="0" distR="0" wp14:anchorId="0548C8D3" wp14:editId="065DFD8F">
            <wp:extent cx="5943600" cy="3670300"/>
            <wp:effectExtent l="0" t="0" r="0" b="6350"/>
            <wp:docPr id="143938798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FEC396E" w14:textId="37009EF5" w:rsidR="00283DC3" w:rsidRPr="00283DC3" w:rsidRDefault="00283DC3" w:rsidP="00283DC3">
      <w:pPr>
        <w:rPr>
          <w:i/>
          <w:iCs/>
        </w:rPr>
      </w:pPr>
      <w:r w:rsidRPr="00283DC3">
        <w:rPr>
          <w:i/>
          <w:iCs/>
        </w:rPr>
        <w:t>Figure </w:t>
      </w:r>
      <w:r w:rsidR="00A24099">
        <w:rPr>
          <w:i/>
          <w:iCs/>
        </w:rPr>
        <w:t>1.</w:t>
      </w:r>
      <w:r w:rsidRPr="00283DC3">
        <w:rPr>
          <w:i/>
          <w:iCs/>
        </w:rPr>
        <w:t xml:space="preserve">17: Monthly housing costs for households between 50-80% AMI </w:t>
      </w:r>
    </w:p>
    <w:p w14:paraId="2C66B30B" w14:textId="77777777" w:rsidR="00F82CB9" w:rsidRDefault="00F82CB9" w:rsidP="00283DC3"/>
    <w:p w14:paraId="54641A62" w14:textId="7DA7E0C4" w:rsidR="00283DC3" w:rsidRPr="00283DC3" w:rsidRDefault="00283DC3" w:rsidP="00283DC3">
      <w:proofErr w:type="gramStart"/>
      <w:r w:rsidRPr="00283DC3">
        <w:t>Low income</w:t>
      </w:r>
      <w:proofErr w:type="gramEnd"/>
      <w:r w:rsidRPr="00283DC3">
        <w:t xml:space="preserve"> renters in this bracket of the spectrum are generally not cost-burdened with many renters paying a median rent of $1410. </w:t>
      </w:r>
      <w:proofErr w:type="gramStart"/>
      <w:r w:rsidRPr="00283DC3">
        <w:t>Low income</w:t>
      </w:r>
      <w:proofErr w:type="gramEnd"/>
      <w:r w:rsidRPr="00283DC3">
        <w:t xml:space="preserve"> homeowners on the other hand see much greater and more even distribution of household housing costs across the board, with a median payment at $1330.</w:t>
      </w:r>
    </w:p>
    <w:p w14:paraId="1F551152" w14:textId="5F6AD336" w:rsidR="00283DC3" w:rsidRPr="00283DC3" w:rsidRDefault="00283DC3" w:rsidP="00283DC3">
      <w:r w:rsidRPr="00283DC3">
        <w:rPr>
          <w:noProof/>
        </w:rPr>
        <w:lastRenderedPageBreak/>
        <w:drawing>
          <wp:inline distT="0" distB="0" distL="0" distR="0" wp14:anchorId="544D0930" wp14:editId="0461B2AD">
            <wp:extent cx="5943600" cy="3670300"/>
            <wp:effectExtent l="0" t="0" r="0" b="6350"/>
            <wp:docPr id="1136873595" name="Picture 6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73595" name="Picture 67" descr="A screenshot of a graph&#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D8649F6" w14:textId="5C2C7F99" w:rsidR="00283DC3" w:rsidRPr="00283DC3" w:rsidRDefault="00283DC3" w:rsidP="00283DC3">
      <w:pPr>
        <w:rPr>
          <w:i/>
          <w:iCs/>
        </w:rPr>
      </w:pPr>
      <w:r w:rsidRPr="00283DC3">
        <w:rPr>
          <w:i/>
          <w:iCs/>
        </w:rPr>
        <w:t>Figure </w:t>
      </w:r>
      <w:r w:rsidR="00A24099">
        <w:rPr>
          <w:i/>
          <w:iCs/>
        </w:rPr>
        <w:t>1.</w:t>
      </w:r>
      <w:r w:rsidRPr="00283DC3">
        <w:rPr>
          <w:i/>
          <w:iCs/>
        </w:rPr>
        <w:t xml:space="preserve">18: Housing affordability for households between 50-80% AMI </w:t>
      </w:r>
    </w:p>
    <w:p w14:paraId="510C1D50" w14:textId="77777777" w:rsidR="00F82CB9" w:rsidRDefault="00F82CB9" w:rsidP="00283DC3"/>
    <w:p w14:paraId="43D02DAC" w14:textId="7AEF7FF0" w:rsidR="00283DC3" w:rsidRPr="00283DC3" w:rsidRDefault="00283DC3" w:rsidP="00283DC3">
      <w:r w:rsidRPr="00283DC3">
        <w:t xml:space="preserve">Additionally, </w:t>
      </w:r>
      <w:proofErr w:type="gramStart"/>
      <w:r w:rsidRPr="00283DC3">
        <w:t>low income</w:t>
      </w:r>
      <w:proofErr w:type="gramEnd"/>
      <w:r w:rsidRPr="00283DC3">
        <w:t xml:space="preserve"> homeowners and renters are not likely cost burdened with the majority in each tenure able to pay less than 30% of income towards housing costs. However, 30% and 5% of </w:t>
      </w:r>
      <w:proofErr w:type="gramStart"/>
      <w:r w:rsidRPr="00283DC3">
        <w:t>low income</w:t>
      </w:r>
      <w:proofErr w:type="gramEnd"/>
      <w:r w:rsidRPr="00283DC3">
        <w:t xml:space="preserve"> homeowners are cost-burdened and severely cost burdened respectively, with 37% and 1% of renters that are also cost burdened and severely cost burdened.</w:t>
      </w:r>
    </w:p>
    <w:p w14:paraId="44ACD66B" w14:textId="77777777" w:rsidR="00283DC3" w:rsidRDefault="00283DC3">
      <w:pPr>
        <w:rPr>
          <w:b/>
          <w:bCs/>
        </w:rPr>
      </w:pPr>
      <w:r>
        <w:rPr>
          <w:b/>
          <w:bCs/>
        </w:rPr>
        <w:br w:type="page"/>
      </w:r>
    </w:p>
    <w:p w14:paraId="2474E804" w14:textId="432A8272" w:rsidR="00283DC3" w:rsidRPr="00283DC3" w:rsidRDefault="00A24099" w:rsidP="00283DC3">
      <w:pPr>
        <w:pStyle w:val="Heading2"/>
      </w:pPr>
      <w:r>
        <w:lastRenderedPageBreak/>
        <w:t>1.</w:t>
      </w:r>
      <w:r w:rsidR="00283DC3" w:rsidRPr="00283DC3">
        <w:t>5 80-100% AMI</w:t>
      </w:r>
    </w:p>
    <w:p w14:paraId="33F5B4B3" w14:textId="02EFD29C" w:rsidR="00283DC3" w:rsidRPr="00283DC3" w:rsidRDefault="00283DC3" w:rsidP="00283DC3">
      <w:pPr>
        <w:jc w:val="center"/>
        <w:rPr>
          <w:i/>
          <w:iCs/>
        </w:rPr>
      </w:pPr>
      <w:r w:rsidRPr="00283DC3">
        <w:rPr>
          <w:i/>
          <w:iCs/>
        </w:rPr>
        <w:t>Table </w:t>
      </w:r>
      <w:r w:rsidR="00A24099">
        <w:rPr>
          <w:i/>
          <w:iCs/>
        </w:rPr>
        <w:t>1.</w:t>
      </w:r>
      <w:r w:rsidRPr="00283DC3">
        <w:rPr>
          <w:i/>
          <w:iCs/>
        </w:rPr>
        <w:t>6: Summary of households between 80-100% AMI</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819"/>
        <w:gridCol w:w="1129"/>
      </w:tblGrid>
      <w:tr w:rsidR="00283DC3" w:rsidRPr="00283DC3" w14:paraId="14E1EA4D" w14:textId="77777777" w:rsidTr="00283DC3">
        <w:trPr>
          <w:tblHeader/>
          <w:tblCellSpacing w:w="15" w:type="dxa"/>
          <w:jc w:val="center"/>
        </w:trPr>
        <w:tc>
          <w:tcPr>
            <w:tcW w:w="0" w:type="auto"/>
            <w:vAlign w:val="center"/>
            <w:hideMark/>
          </w:tcPr>
          <w:p w14:paraId="7422094C" w14:textId="77777777" w:rsidR="00283DC3" w:rsidRPr="00283DC3" w:rsidRDefault="00283DC3" w:rsidP="00283DC3">
            <w:pPr>
              <w:rPr>
                <w:b/>
                <w:bCs/>
              </w:rPr>
            </w:pPr>
            <w:r w:rsidRPr="00283DC3">
              <w:rPr>
                <w:b/>
                <w:bCs/>
              </w:rPr>
              <w:t xml:space="preserve">80-100% AMI </w:t>
            </w:r>
          </w:p>
        </w:tc>
        <w:tc>
          <w:tcPr>
            <w:tcW w:w="0" w:type="auto"/>
            <w:vAlign w:val="center"/>
            <w:hideMark/>
          </w:tcPr>
          <w:p w14:paraId="58CB9362" w14:textId="58CD5B1B" w:rsidR="00283DC3" w:rsidRPr="00283DC3" w:rsidRDefault="00283DC3" w:rsidP="00F82CB9">
            <w:pPr>
              <w:jc w:val="right"/>
              <w:rPr>
                <w:b/>
                <w:bCs/>
              </w:rPr>
            </w:pPr>
            <w:r w:rsidRPr="00283DC3">
              <w:rPr>
                <w:b/>
                <w:bCs/>
              </w:rPr>
              <w:t>Summary</w:t>
            </w:r>
          </w:p>
        </w:tc>
      </w:tr>
      <w:tr w:rsidR="00283DC3" w:rsidRPr="00283DC3" w14:paraId="2D20852F" w14:textId="77777777" w:rsidTr="00283DC3">
        <w:trPr>
          <w:tblCellSpacing w:w="15" w:type="dxa"/>
          <w:jc w:val="center"/>
        </w:trPr>
        <w:tc>
          <w:tcPr>
            <w:tcW w:w="0" w:type="auto"/>
            <w:vAlign w:val="center"/>
            <w:hideMark/>
          </w:tcPr>
          <w:p w14:paraId="39E63B54" w14:textId="77777777" w:rsidR="00283DC3" w:rsidRPr="00283DC3" w:rsidRDefault="00283DC3" w:rsidP="00283DC3">
            <w:r w:rsidRPr="00283DC3">
              <w:t xml:space="preserve">Households </w:t>
            </w:r>
          </w:p>
        </w:tc>
        <w:tc>
          <w:tcPr>
            <w:tcW w:w="0" w:type="auto"/>
            <w:vAlign w:val="center"/>
            <w:hideMark/>
          </w:tcPr>
          <w:p w14:paraId="507ED790" w14:textId="592CFADE" w:rsidR="00283DC3" w:rsidRPr="00283DC3" w:rsidRDefault="00283DC3" w:rsidP="00F82CB9">
            <w:pPr>
              <w:jc w:val="right"/>
            </w:pPr>
            <w:r w:rsidRPr="00283DC3">
              <w:t>16,192</w:t>
            </w:r>
          </w:p>
        </w:tc>
      </w:tr>
      <w:tr w:rsidR="00283DC3" w:rsidRPr="00283DC3" w14:paraId="534EC69D" w14:textId="77777777" w:rsidTr="00283DC3">
        <w:trPr>
          <w:tblCellSpacing w:w="15" w:type="dxa"/>
          <w:jc w:val="center"/>
        </w:trPr>
        <w:tc>
          <w:tcPr>
            <w:tcW w:w="0" w:type="auto"/>
            <w:vAlign w:val="center"/>
            <w:hideMark/>
          </w:tcPr>
          <w:p w14:paraId="53A215B1" w14:textId="77777777" w:rsidR="00283DC3" w:rsidRPr="00283DC3" w:rsidRDefault="00283DC3" w:rsidP="00283DC3">
            <w:r w:rsidRPr="00283DC3">
              <w:t xml:space="preserve">Persons </w:t>
            </w:r>
          </w:p>
        </w:tc>
        <w:tc>
          <w:tcPr>
            <w:tcW w:w="0" w:type="auto"/>
            <w:vAlign w:val="center"/>
            <w:hideMark/>
          </w:tcPr>
          <w:p w14:paraId="0C271B4B" w14:textId="2DA0EB3E" w:rsidR="00283DC3" w:rsidRPr="00283DC3" w:rsidRDefault="00283DC3" w:rsidP="00F82CB9">
            <w:pPr>
              <w:jc w:val="right"/>
            </w:pPr>
            <w:r w:rsidRPr="00283DC3">
              <w:t>49,933</w:t>
            </w:r>
          </w:p>
        </w:tc>
      </w:tr>
      <w:tr w:rsidR="00283DC3" w:rsidRPr="00283DC3" w14:paraId="5D6754DE" w14:textId="77777777" w:rsidTr="00283DC3">
        <w:trPr>
          <w:tblCellSpacing w:w="15" w:type="dxa"/>
          <w:jc w:val="center"/>
        </w:trPr>
        <w:tc>
          <w:tcPr>
            <w:tcW w:w="0" w:type="auto"/>
            <w:vAlign w:val="center"/>
            <w:hideMark/>
          </w:tcPr>
          <w:p w14:paraId="102661FC" w14:textId="77777777" w:rsidR="00283DC3" w:rsidRPr="00283DC3" w:rsidRDefault="00283DC3" w:rsidP="00283DC3">
            <w:r w:rsidRPr="00283DC3">
              <w:t xml:space="preserve">Average household size </w:t>
            </w:r>
          </w:p>
        </w:tc>
        <w:tc>
          <w:tcPr>
            <w:tcW w:w="0" w:type="auto"/>
            <w:vAlign w:val="center"/>
            <w:hideMark/>
          </w:tcPr>
          <w:p w14:paraId="2B89B812" w14:textId="116D8623" w:rsidR="00283DC3" w:rsidRPr="00283DC3" w:rsidRDefault="00283DC3" w:rsidP="00F82CB9">
            <w:pPr>
              <w:jc w:val="right"/>
            </w:pPr>
            <w:r w:rsidRPr="00283DC3">
              <w:t>3.01</w:t>
            </w:r>
          </w:p>
        </w:tc>
      </w:tr>
      <w:tr w:rsidR="00283DC3" w:rsidRPr="00283DC3" w14:paraId="0CDC1F87" w14:textId="77777777" w:rsidTr="00283DC3">
        <w:trPr>
          <w:tblCellSpacing w:w="15" w:type="dxa"/>
          <w:jc w:val="center"/>
        </w:trPr>
        <w:tc>
          <w:tcPr>
            <w:tcW w:w="0" w:type="auto"/>
            <w:vAlign w:val="center"/>
            <w:hideMark/>
          </w:tcPr>
          <w:p w14:paraId="602FA9AE" w14:textId="77777777" w:rsidR="00283DC3" w:rsidRPr="00283DC3" w:rsidRDefault="00283DC3" w:rsidP="00283DC3">
            <w:r w:rsidRPr="00283DC3">
              <w:t xml:space="preserve">Median household income </w:t>
            </w:r>
          </w:p>
        </w:tc>
        <w:tc>
          <w:tcPr>
            <w:tcW w:w="0" w:type="auto"/>
            <w:vAlign w:val="center"/>
            <w:hideMark/>
          </w:tcPr>
          <w:p w14:paraId="1F8D5AAB" w14:textId="31BFB3AC" w:rsidR="00283DC3" w:rsidRPr="00283DC3" w:rsidRDefault="00283DC3" w:rsidP="00F82CB9">
            <w:pPr>
              <w:jc w:val="right"/>
            </w:pPr>
            <w:r w:rsidRPr="00283DC3">
              <w:t>$91,000</w:t>
            </w:r>
          </w:p>
        </w:tc>
      </w:tr>
    </w:tbl>
    <w:p w14:paraId="7ED061CC" w14:textId="77777777" w:rsidR="00F82CB9" w:rsidRDefault="00F82CB9" w:rsidP="00283DC3"/>
    <w:p w14:paraId="73B22381" w14:textId="72BE04F0" w:rsidR="00283DC3" w:rsidRPr="00283DC3" w:rsidRDefault="00283DC3" w:rsidP="00283DC3">
      <w:r w:rsidRPr="00283DC3">
        <w:t xml:space="preserve">Moderate income households in the region make a median household income at $91,000, representing almost 50,000 people with a little more than 3 people per household. At greater incomes, we are starting to see households </w:t>
      </w:r>
      <w:proofErr w:type="gramStart"/>
      <w:r w:rsidRPr="00283DC3">
        <w:t>grow in size</w:t>
      </w:r>
      <w:proofErr w:type="gramEnd"/>
      <w:r w:rsidRPr="00283DC3">
        <w:t>.</w:t>
      </w:r>
    </w:p>
    <w:p w14:paraId="1409052D" w14:textId="5BB42AE8" w:rsidR="00283DC3" w:rsidRPr="00283DC3" w:rsidRDefault="00283DC3" w:rsidP="00283DC3">
      <w:r w:rsidRPr="00283DC3">
        <w:rPr>
          <w:noProof/>
        </w:rPr>
        <w:drawing>
          <wp:inline distT="0" distB="0" distL="0" distR="0" wp14:anchorId="2A665BAB" wp14:editId="33105A6F">
            <wp:extent cx="5943600" cy="3670300"/>
            <wp:effectExtent l="0" t="0" r="0" b="6350"/>
            <wp:docPr id="1431570392" name="Picture 66"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70392" name="Picture 66" descr="A graph of a number of individuals&#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391845D2" w14:textId="1DF6AFF3" w:rsidR="00283DC3" w:rsidRPr="00283DC3" w:rsidRDefault="00283DC3" w:rsidP="00283DC3">
      <w:pPr>
        <w:rPr>
          <w:i/>
          <w:iCs/>
        </w:rPr>
      </w:pPr>
      <w:r w:rsidRPr="00283DC3">
        <w:rPr>
          <w:i/>
          <w:iCs/>
        </w:rPr>
        <w:t>Figure </w:t>
      </w:r>
      <w:r w:rsidR="00A24099">
        <w:rPr>
          <w:i/>
          <w:iCs/>
        </w:rPr>
        <w:t>1.</w:t>
      </w:r>
      <w:r w:rsidRPr="00283DC3">
        <w:rPr>
          <w:i/>
          <w:iCs/>
        </w:rPr>
        <w:t xml:space="preserve">19: Types of homes occupied by households between 80-100% AMI </w:t>
      </w:r>
    </w:p>
    <w:p w14:paraId="733B6526" w14:textId="77777777" w:rsidR="00283DC3" w:rsidRDefault="00283DC3" w:rsidP="00283DC3">
      <w:r w:rsidRPr="00283DC3">
        <w:lastRenderedPageBreak/>
        <w:t xml:space="preserve">This translates to household types, as well, with </w:t>
      </w:r>
      <w:proofErr w:type="gramStart"/>
      <w:r w:rsidRPr="00283DC3">
        <w:t>the vast majority of</w:t>
      </w:r>
      <w:proofErr w:type="gramEnd"/>
      <w:r w:rsidRPr="00283DC3">
        <w:t xml:space="preserve"> ownership units (about 11,500) out of the 16,192 moderate income households in single family detached homes. Only about 3,700 moderate income households rent.</w:t>
      </w:r>
    </w:p>
    <w:p w14:paraId="17FB7458" w14:textId="77777777" w:rsidR="00F82CB9" w:rsidRPr="00283DC3" w:rsidRDefault="00F82CB9" w:rsidP="00283DC3"/>
    <w:p w14:paraId="48A4572B" w14:textId="5EBADCFD" w:rsidR="00283DC3" w:rsidRPr="00283DC3" w:rsidRDefault="00283DC3" w:rsidP="00283DC3">
      <w:r w:rsidRPr="00283DC3">
        <w:rPr>
          <w:noProof/>
        </w:rPr>
        <w:drawing>
          <wp:inline distT="0" distB="0" distL="0" distR="0" wp14:anchorId="33D771CF" wp14:editId="156A2806">
            <wp:extent cx="5943600" cy="3670300"/>
            <wp:effectExtent l="0" t="0" r="0" b="6350"/>
            <wp:docPr id="48371718" name="Picture 65" descr="A graph of cost and cos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1718" name="Picture 65" descr="A graph of cost and costs&#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3B0E9E8" w14:textId="7F28B726" w:rsidR="00283DC3" w:rsidRPr="00283DC3" w:rsidRDefault="00283DC3" w:rsidP="00283DC3">
      <w:pPr>
        <w:rPr>
          <w:i/>
          <w:iCs/>
        </w:rPr>
      </w:pPr>
      <w:r w:rsidRPr="00283DC3">
        <w:rPr>
          <w:i/>
          <w:iCs/>
        </w:rPr>
        <w:t>Figure </w:t>
      </w:r>
      <w:r w:rsidR="00A24099">
        <w:rPr>
          <w:i/>
          <w:iCs/>
        </w:rPr>
        <w:t>1.</w:t>
      </w:r>
      <w:r w:rsidRPr="00283DC3">
        <w:rPr>
          <w:i/>
          <w:iCs/>
        </w:rPr>
        <w:t xml:space="preserve">20: Monthly housing costs for households between 80-100% AMI </w:t>
      </w:r>
    </w:p>
    <w:p w14:paraId="3E831082" w14:textId="77777777" w:rsidR="00F82CB9" w:rsidRDefault="00F82CB9" w:rsidP="00283DC3"/>
    <w:p w14:paraId="150A4898" w14:textId="0039A532" w:rsidR="00283DC3" w:rsidRPr="00283DC3" w:rsidRDefault="00283DC3" w:rsidP="00283DC3">
      <w:r w:rsidRPr="00283DC3">
        <w:t xml:space="preserve">With greater diversity in the type of payment, the </w:t>
      </w:r>
      <w:proofErr w:type="gramStart"/>
      <w:r w:rsidRPr="00283DC3">
        <w:t>moderate income</w:t>
      </w:r>
      <w:proofErr w:type="gramEnd"/>
      <w:r w:rsidRPr="00283DC3">
        <w:t xml:space="preserve"> homeowners pay a median $1,525 towards housing costs, while the majority of the renting households pay a median $1,623.</w:t>
      </w:r>
    </w:p>
    <w:p w14:paraId="468FA47E" w14:textId="5653E5F6" w:rsidR="00283DC3" w:rsidRPr="00283DC3" w:rsidRDefault="00283DC3" w:rsidP="00283DC3">
      <w:r w:rsidRPr="00283DC3">
        <w:rPr>
          <w:noProof/>
        </w:rPr>
        <w:lastRenderedPageBreak/>
        <w:drawing>
          <wp:inline distT="0" distB="0" distL="0" distR="0" wp14:anchorId="6B35DF00" wp14:editId="248E1D89">
            <wp:extent cx="5943600" cy="3670300"/>
            <wp:effectExtent l="0" t="0" r="0" b="6350"/>
            <wp:docPr id="1176985600" name="Picture 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85600" name="Picture 64" descr="A screenshot of a computer scree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0FA6553C" w14:textId="276D4ADB" w:rsidR="00283DC3" w:rsidRPr="00F82CB9" w:rsidRDefault="00283DC3" w:rsidP="00283DC3">
      <w:pPr>
        <w:rPr>
          <w:i/>
          <w:iCs/>
        </w:rPr>
      </w:pPr>
      <w:r w:rsidRPr="00F82CB9">
        <w:rPr>
          <w:i/>
          <w:iCs/>
        </w:rPr>
        <w:t>Figure </w:t>
      </w:r>
      <w:r w:rsidR="00A24099" w:rsidRPr="00F82CB9">
        <w:rPr>
          <w:i/>
          <w:iCs/>
        </w:rPr>
        <w:t>1.</w:t>
      </w:r>
      <w:r w:rsidRPr="00F82CB9">
        <w:rPr>
          <w:i/>
          <w:iCs/>
        </w:rPr>
        <w:t xml:space="preserve">21: Housing affordability for households between 80-100% AMI </w:t>
      </w:r>
    </w:p>
    <w:p w14:paraId="6397664C" w14:textId="77777777" w:rsidR="00F82CB9" w:rsidRDefault="00F82CB9" w:rsidP="00283DC3"/>
    <w:p w14:paraId="7B20A201" w14:textId="22FD1EE8" w:rsidR="00283DC3" w:rsidRPr="00283DC3" w:rsidRDefault="00283DC3" w:rsidP="00283DC3">
      <w:r w:rsidRPr="00283DC3">
        <w:t xml:space="preserve">Similarly to </w:t>
      </w:r>
      <w:proofErr w:type="gramStart"/>
      <w:r w:rsidRPr="00283DC3">
        <w:t>low income</w:t>
      </w:r>
      <w:proofErr w:type="gramEnd"/>
      <w:r w:rsidRPr="00283DC3">
        <w:t xml:space="preserve"> households, regional moderate income households are less likely to be housing cost burdened. </w:t>
      </w:r>
      <w:proofErr w:type="gramStart"/>
      <w:r w:rsidRPr="00283DC3">
        <w:t>Eighty eight</w:t>
      </w:r>
      <w:proofErr w:type="gramEnd"/>
      <w:r w:rsidRPr="00283DC3">
        <w:t xml:space="preserve"> (88%) of renting households and 86% of owners are not disproportionately paying towards their housing costs.</w:t>
      </w:r>
    </w:p>
    <w:p w14:paraId="0929C87D" w14:textId="77777777" w:rsidR="00F82CB9" w:rsidRDefault="00F82CB9">
      <w:pPr>
        <w:rPr>
          <w:rFonts w:asciiTheme="majorHAnsi" w:eastAsiaTheme="majorEastAsia" w:hAnsiTheme="majorHAnsi" w:cstheme="majorBidi"/>
          <w:color w:val="0F4761" w:themeColor="accent1" w:themeShade="BF"/>
          <w:sz w:val="32"/>
          <w:szCs w:val="32"/>
        </w:rPr>
      </w:pPr>
      <w:r>
        <w:br w:type="page"/>
      </w:r>
    </w:p>
    <w:p w14:paraId="2DF3FDF2" w14:textId="451D1E8C" w:rsidR="00283DC3" w:rsidRPr="00283DC3" w:rsidRDefault="00A24099" w:rsidP="00283DC3">
      <w:pPr>
        <w:pStyle w:val="Heading2"/>
      </w:pPr>
      <w:r>
        <w:lastRenderedPageBreak/>
        <w:t>1.</w:t>
      </w:r>
      <w:r w:rsidR="00283DC3" w:rsidRPr="00283DC3">
        <w:t>6 100-120% AMI</w:t>
      </w:r>
    </w:p>
    <w:p w14:paraId="0461F0E1" w14:textId="292971C8" w:rsidR="00283DC3" w:rsidRPr="00283DC3" w:rsidRDefault="00283DC3" w:rsidP="00283DC3">
      <w:pPr>
        <w:jc w:val="center"/>
        <w:rPr>
          <w:i/>
          <w:iCs/>
        </w:rPr>
      </w:pPr>
      <w:r w:rsidRPr="00283DC3">
        <w:rPr>
          <w:i/>
          <w:iCs/>
        </w:rPr>
        <w:t>Table </w:t>
      </w:r>
      <w:r w:rsidR="00A24099">
        <w:rPr>
          <w:i/>
          <w:iCs/>
        </w:rPr>
        <w:t>1.</w:t>
      </w:r>
      <w:r w:rsidRPr="00283DC3">
        <w:rPr>
          <w:i/>
          <w:iCs/>
        </w:rPr>
        <w:t>7: Summary of households between 100-120% AMI</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819"/>
        <w:gridCol w:w="1129"/>
      </w:tblGrid>
      <w:tr w:rsidR="00283DC3" w:rsidRPr="00283DC3" w14:paraId="5B65AA29" w14:textId="77777777" w:rsidTr="00283DC3">
        <w:trPr>
          <w:tblHeader/>
          <w:tblCellSpacing w:w="15" w:type="dxa"/>
          <w:jc w:val="center"/>
        </w:trPr>
        <w:tc>
          <w:tcPr>
            <w:tcW w:w="0" w:type="auto"/>
            <w:vAlign w:val="center"/>
            <w:hideMark/>
          </w:tcPr>
          <w:p w14:paraId="3C62918C" w14:textId="77777777" w:rsidR="00283DC3" w:rsidRPr="00283DC3" w:rsidRDefault="00283DC3" w:rsidP="00283DC3">
            <w:pPr>
              <w:rPr>
                <w:b/>
                <w:bCs/>
              </w:rPr>
            </w:pPr>
            <w:r w:rsidRPr="00283DC3">
              <w:rPr>
                <w:b/>
                <w:bCs/>
              </w:rPr>
              <w:t xml:space="preserve">100-120% AMI </w:t>
            </w:r>
          </w:p>
        </w:tc>
        <w:tc>
          <w:tcPr>
            <w:tcW w:w="0" w:type="auto"/>
            <w:vAlign w:val="center"/>
            <w:hideMark/>
          </w:tcPr>
          <w:p w14:paraId="2C768F56" w14:textId="77777777" w:rsidR="00283DC3" w:rsidRPr="00283DC3" w:rsidRDefault="00283DC3" w:rsidP="00F82CB9">
            <w:pPr>
              <w:jc w:val="right"/>
              <w:rPr>
                <w:b/>
                <w:bCs/>
              </w:rPr>
            </w:pPr>
            <w:r w:rsidRPr="00283DC3">
              <w:rPr>
                <w:b/>
                <w:bCs/>
              </w:rPr>
              <w:t xml:space="preserve">Summary </w:t>
            </w:r>
          </w:p>
        </w:tc>
      </w:tr>
      <w:tr w:rsidR="00283DC3" w:rsidRPr="00283DC3" w14:paraId="297C53FE" w14:textId="77777777" w:rsidTr="00283DC3">
        <w:trPr>
          <w:tblCellSpacing w:w="15" w:type="dxa"/>
          <w:jc w:val="center"/>
        </w:trPr>
        <w:tc>
          <w:tcPr>
            <w:tcW w:w="0" w:type="auto"/>
            <w:vAlign w:val="center"/>
            <w:hideMark/>
          </w:tcPr>
          <w:p w14:paraId="663DD184" w14:textId="77777777" w:rsidR="00283DC3" w:rsidRPr="00283DC3" w:rsidRDefault="00283DC3" w:rsidP="00283DC3">
            <w:r w:rsidRPr="00283DC3">
              <w:t xml:space="preserve">Households </w:t>
            </w:r>
          </w:p>
        </w:tc>
        <w:tc>
          <w:tcPr>
            <w:tcW w:w="0" w:type="auto"/>
            <w:vAlign w:val="center"/>
            <w:hideMark/>
          </w:tcPr>
          <w:p w14:paraId="6C9BA0FF" w14:textId="77777777" w:rsidR="00283DC3" w:rsidRPr="00283DC3" w:rsidRDefault="00283DC3" w:rsidP="00F82CB9">
            <w:pPr>
              <w:jc w:val="right"/>
            </w:pPr>
            <w:r w:rsidRPr="00283DC3">
              <w:t xml:space="preserve">13,592 </w:t>
            </w:r>
          </w:p>
        </w:tc>
      </w:tr>
      <w:tr w:rsidR="00283DC3" w:rsidRPr="00283DC3" w14:paraId="619A67FC" w14:textId="77777777" w:rsidTr="00283DC3">
        <w:trPr>
          <w:tblCellSpacing w:w="15" w:type="dxa"/>
          <w:jc w:val="center"/>
        </w:trPr>
        <w:tc>
          <w:tcPr>
            <w:tcW w:w="0" w:type="auto"/>
            <w:vAlign w:val="center"/>
            <w:hideMark/>
          </w:tcPr>
          <w:p w14:paraId="21AF0CC5" w14:textId="77777777" w:rsidR="00283DC3" w:rsidRPr="00283DC3" w:rsidRDefault="00283DC3" w:rsidP="00283DC3">
            <w:r w:rsidRPr="00283DC3">
              <w:t xml:space="preserve">Persons </w:t>
            </w:r>
          </w:p>
        </w:tc>
        <w:tc>
          <w:tcPr>
            <w:tcW w:w="0" w:type="auto"/>
            <w:vAlign w:val="center"/>
            <w:hideMark/>
          </w:tcPr>
          <w:p w14:paraId="53899EB5" w14:textId="77777777" w:rsidR="00283DC3" w:rsidRPr="00283DC3" w:rsidRDefault="00283DC3" w:rsidP="00F82CB9">
            <w:pPr>
              <w:jc w:val="right"/>
            </w:pPr>
            <w:r w:rsidRPr="00283DC3">
              <w:t xml:space="preserve">43,058 </w:t>
            </w:r>
          </w:p>
        </w:tc>
      </w:tr>
      <w:tr w:rsidR="00283DC3" w:rsidRPr="00283DC3" w14:paraId="348AF05B" w14:textId="77777777" w:rsidTr="00283DC3">
        <w:trPr>
          <w:tblCellSpacing w:w="15" w:type="dxa"/>
          <w:jc w:val="center"/>
        </w:trPr>
        <w:tc>
          <w:tcPr>
            <w:tcW w:w="0" w:type="auto"/>
            <w:vAlign w:val="center"/>
            <w:hideMark/>
          </w:tcPr>
          <w:p w14:paraId="7B940D67" w14:textId="77777777" w:rsidR="00283DC3" w:rsidRPr="00283DC3" w:rsidRDefault="00283DC3" w:rsidP="00283DC3">
            <w:r w:rsidRPr="00283DC3">
              <w:t xml:space="preserve">Average household size </w:t>
            </w:r>
          </w:p>
        </w:tc>
        <w:tc>
          <w:tcPr>
            <w:tcW w:w="0" w:type="auto"/>
            <w:vAlign w:val="center"/>
            <w:hideMark/>
          </w:tcPr>
          <w:p w14:paraId="79D326F8" w14:textId="77777777" w:rsidR="00283DC3" w:rsidRPr="00283DC3" w:rsidRDefault="00283DC3" w:rsidP="00F82CB9">
            <w:pPr>
              <w:jc w:val="right"/>
            </w:pPr>
            <w:r w:rsidRPr="00283DC3">
              <w:t xml:space="preserve">3.05 </w:t>
            </w:r>
          </w:p>
        </w:tc>
      </w:tr>
      <w:tr w:rsidR="00283DC3" w:rsidRPr="00283DC3" w14:paraId="3630A97C" w14:textId="77777777" w:rsidTr="00283DC3">
        <w:trPr>
          <w:tblCellSpacing w:w="15" w:type="dxa"/>
          <w:jc w:val="center"/>
        </w:trPr>
        <w:tc>
          <w:tcPr>
            <w:tcW w:w="0" w:type="auto"/>
            <w:vAlign w:val="center"/>
            <w:hideMark/>
          </w:tcPr>
          <w:p w14:paraId="51339B10" w14:textId="77777777" w:rsidR="00283DC3" w:rsidRPr="00283DC3" w:rsidRDefault="00283DC3" w:rsidP="00283DC3">
            <w:r w:rsidRPr="00283DC3">
              <w:t xml:space="preserve">Median household income </w:t>
            </w:r>
          </w:p>
        </w:tc>
        <w:tc>
          <w:tcPr>
            <w:tcW w:w="0" w:type="auto"/>
            <w:vAlign w:val="center"/>
            <w:hideMark/>
          </w:tcPr>
          <w:p w14:paraId="43D0A402" w14:textId="77777777" w:rsidR="00283DC3" w:rsidRPr="00283DC3" w:rsidRDefault="00283DC3" w:rsidP="00F82CB9">
            <w:pPr>
              <w:jc w:val="right"/>
            </w:pPr>
            <w:r w:rsidRPr="00283DC3">
              <w:t xml:space="preserve">$111,200 </w:t>
            </w:r>
          </w:p>
        </w:tc>
      </w:tr>
    </w:tbl>
    <w:p w14:paraId="1280D026" w14:textId="77777777" w:rsidR="00F82CB9" w:rsidRDefault="00F82CB9" w:rsidP="00283DC3"/>
    <w:p w14:paraId="03E2BBD7" w14:textId="60435781" w:rsidR="00283DC3" w:rsidRDefault="00283DC3" w:rsidP="00283DC3">
      <w:r w:rsidRPr="00283DC3">
        <w:t>Households with above average income continue the trend of increased income, increasing household size, with a median household income of $111,200.</w:t>
      </w:r>
    </w:p>
    <w:p w14:paraId="20FE8BBB" w14:textId="77777777" w:rsidR="00F82CB9" w:rsidRPr="00283DC3" w:rsidRDefault="00F82CB9" w:rsidP="00283DC3"/>
    <w:p w14:paraId="2C4CC6A7" w14:textId="57F81975" w:rsidR="00283DC3" w:rsidRPr="00283DC3" w:rsidRDefault="00283DC3" w:rsidP="00283DC3">
      <w:r w:rsidRPr="00283DC3">
        <w:rPr>
          <w:noProof/>
        </w:rPr>
        <w:drawing>
          <wp:inline distT="0" distB="0" distL="0" distR="0" wp14:anchorId="0CB8E3D0" wp14:editId="7B0FE2D0">
            <wp:extent cx="5943600" cy="3670300"/>
            <wp:effectExtent l="0" t="0" r="0" b="6350"/>
            <wp:docPr id="1291486373" name="Picture 63" descr="A graph of a number of ho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86373" name="Picture 63" descr="A graph of a number of home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86DBA34" w14:textId="0D5B021D" w:rsidR="00283DC3" w:rsidRPr="00283DC3" w:rsidRDefault="00283DC3" w:rsidP="00283DC3">
      <w:pPr>
        <w:rPr>
          <w:i/>
          <w:iCs/>
        </w:rPr>
      </w:pPr>
      <w:r w:rsidRPr="00283DC3">
        <w:rPr>
          <w:i/>
          <w:iCs/>
        </w:rPr>
        <w:t>Figure </w:t>
      </w:r>
      <w:r w:rsidR="00A24099">
        <w:rPr>
          <w:i/>
          <w:iCs/>
        </w:rPr>
        <w:t>1.</w:t>
      </w:r>
      <w:r w:rsidRPr="00283DC3">
        <w:rPr>
          <w:i/>
          <w:iCs/>
        </w:rPr>
        <w:t xml:space="preserve">22: Types of homes occupied by households between 100-120% AMI </w:t>
      </w:r>
    </w:p>
    <w:p w14:paraId="29C6E2D5" w14:textId="77777777" w:rsidR="00F82CB9" w:rsidRDefault="00F82CB9" w:rsidP="00283DC3"/>
    <w:p w14:paraId="448D25F2" w14:textId="6948D2AB" w:rsidR="00283DC3" w:rsidRDefault="00283DC3" w:rsidP="00283DC3">
      <w:r w:rsidRPr="00283DC3">
        <w:lastRenderedPageBreak/>
        <w:t>As with all other income brackets in the spectrum, single family homeownership is by far the most common housing type of these households.</w:t>
      </w:r>
    </w:p>
    <w:p w14:paraId="5D6D71F9" w14:textId="77777777" w:rsidR="00F82CB9" w:rsidRPr="00283DC3" w:rsidRDefault="00F82CB9" w:rsidP="00283DC3"/>
    <w:p w14:paraId="75F59292" w14:textId="73DD7C26" w:rsidR="00283DC3" w:rsidRPr="00283DC3" w:rsidRDefault="00283DC3" w:rsidP="00283DC3">
      <w:r w:rsidRPr="00283DC3">
        <w:rPr>
          <w:noProof/>
        </w:rPr>
        <w:drawing>
          <wp:inline distT="0" distB="0" distL="0" distR="0" wp14:anchorId="2C0849C0" wp14:editId="7674A4A6">
            <wp:extent cx="5943600" cy="3670300"/>
            <wp:effectExtent l="0" t="0" r="0" b="6350"/>
            <wp:docPr id="93000117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904ED30" w14:textId="2536F8C5" w:rsidR="00283DC3" w:rsidRPr="00283DC3" w:rsidRDefault="00283DC3" w:rsidP="00283DC3">
      <w:pPr>
        <w:rPr>
          <w:i/>
          <w:iCs/>
        </w:rPr>
      </w:pPr>
      <w:r w:rsidRPr="00283DC3">
        <w:rPr>
          <w:i/>
          <w:iCs/>
        </w:rPr>
        <w:t>Figure </w:t>
      </w:r>
      <w:r w:rsidR="00A24099">
        <w:rPr>
          <w:i/>
          <w:iCs/>
        </w:rPr>
        <w:t>1.</w:t>
      </w:r>
      <w:r w:rsidRPr="00283DC3">
        <w:rPr>
          <w:i/>
          <w:iCs/>
        </w:rPr>
        <w:t xml:space="preserve">23: Monthly housing costs for households between 100-120% AMI </w:t>
      </w:r>
    </w:p>
    <w:p w14:paraId="4F6C1C0B" w14:textId="77777777" w:rsidR="00F82CB9" w:rsidRDefault="00F82CB9" w:rsidP="00283DC3"/>
    <w:p w14:paraId="7D0C37E8" w14:textId="24AB01AD" w:rsidR="00283DC3" w:rsidRPr="00283DC3" w:rsidRDefault="00283DC3" w:rsidP="00283DC3">
      <w:r w:rsidRPr="00283DC3">
        <w:t xml:space="preserve">For </w:t>
      </w:r>
      <w:proofErr w:type="gramStart"/>
      <w:r w:rsidRPr="00283DC3">
        <w:t>the nearly</w:t>
      </w:r>
      <w:proofErr w:type="gramEnd"/>
      <w:r w:rsidRPr="00283DC3">
        <w:t xml:space="preserve"> 2,200 above-average income renting households, median housing costs are around $1,610. For homeowners, those costs are a little above $1,802 per month.</w:t>
      </w:r>
    </w:p>
    <w:p w14:paraId="58C9A795" w14:textId="20B8FEDE" w:rsidR="00283DC3" w:rsidRPr="00283DC3" w:rsidRDefault="00283DC3" w:rsidP="00283DC3">
      <w:r w:rsidRPr="00283DC3">
        <w:rPr>
          <w:noProof/>
        </w:rPr>
        <w:lastRenderedPageBreak/>
        <w:drawing>
          <wp:inline distT="0" distB="0" distL="0" distR="0" wp14:anchorId="55022483" wp14:editId="2B7D41CC">
            <wp:extent cx="5943600" cy="3670300"/>
            <wp:effectExtent l="0" t="0" r="0" b="6350"/>
            <wp:docPr id="952250772" name="Picture 6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50772" name="Picture 61" descr="A screenshot of a graph&#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4B2ED2F9" w14:textId="15664A4A" w:rsidR="00283DC3" w:rsidRPr="00283DC3" w:rsidRDefault="00283DC3" w:rsidP="00283DC3">
      <w:pPr>
        <w:rPr>
          <w:i/>
          <w:iCs/>
        </w:rPr>
      </w:pPr>
      <w:r w:rsidRPr="00283DC3">
        <w:rPr>
          <w:i/>
          <w:iCs/>
        </w:rPr>
        <w:t>Figure </w:t>
      </w:r>
      <w:r w:rsidR="00A24099">
        <w:rPr>
          <w:i/>
          <w:iCs/>
        </w:rPr>
        <w:t>1.</w:t>
      </w:r>
      <w:r w:rsidRPr="00283DC3">
        <w:rPr>
          <w:i/>
          <w:iCs/>
        </w:rPr>
        <w:t xml:space="preserve">24: Housing affordability for households between 100-120% AMI </w:t>
      </w:r>
    </w:p>
    <w:p w14:paraId="23E37D40" w14:textId="77777777" w:rsidR="00F82CB9" w:rsidRDefault="00F82CB9" w:rsidP="00283DC3"/>
    <w:p w14:paraId="5E607E1C" w14:textId="38D3795B" w:rsidR="00283DC3" w:rsidRPr="00283DC3" w:rsidRDefault="00283DC3" w:rsidP="00283DC3">
      <w:r w:rsidRPr="00283DC3">
        <w:t xml:space="preserve">Only a very small share of above-average income households (both homeowners and renters) face </w:t>
      </w:r>
      <w:proofErr w:type="gramStart"/>
      <w:r w:rsidRPr="00283DC3">
        <w:t>cost</w:t>
      </w:r>
      <w:proofErr w:type="gramEnd"/>
      <w:r w:rsidRPr="00283DC3">
        <w:t xml:space="preserve"> burden.</w:t>
      </w:r>
    </w:p>
    <w:p w14:paraId="28575137" w14:textId="77777777" w:rsidR="00F82CB9" w:rsidRDefault="00F82CB9">
      <w:pPr>
        <w:rPr>
          <w:rFonts w:asciiTheme="majorHAnsi" w:eastAsiaTheme="majorEastAsia" w:hAnsiTheme="majorHAnsi" w:cstheme="majorBidi"/>
          <w:color w:val="0F4761" w:themeColor="accent1" w:themeShade="BF"/>
          <w:sz w:val="32"/>
          <w:szCs w:val="32"/>
        </w:rPr>
      </w:pPr>
      <w:r>
        <w:br w:type="page"/>
      </w:r>
    </w:p>
    <w:p w14:paraId="36D2E857" w14:textId="017CB5CE" w:rsidR="00283DC3" w:rsidRPr="00283DC3" w:rsidRDefault="00A24099" w:rsidP="00283DC3">
      <w:pPr>
        <w:pStyle w:val="Heading2"/>
      </w:pPr>
      <w:r>
        <w:lastRenderedPageBreak/>
        <w:t>1.</w:t>
      </w:r>
      <w:r w:rsidR="00283DC3" w:rsidRPr="00283DC3">
        <w:t>7 Above 120% AMI</w:t>
      </w:r>
    </w:p>
    <w:p w14:paraId="54282839" w14:textId="6B2C611A" w:rsidR="00283DC3" w:rsidRPr="00283DC3" w:rsidRDefault="00283DC3" w:rsidP="00283DC3">
      <w:pPr>
        <w:jc w:val="center"/>
        <w:rPr>
          <w:i/>
          <w:iCs/>
        </w:rPr>
      </w:pPr>
      <w:r w:rsidRPr="00283DC3">
        <w:rPr>
          <w:i/>
          <w:iCs/>
        </w:rPr>
        <w:t>Table </w:t>
      </w:r>
      <w:r w:rsidR="00A24099">
        <w:rPr>
          <w:i/>
          <w:iCs/>
        </w:rPr>
        <w:t>1.</w:t>
      </w:r>
      <w:r w:rsidRPr="00283DC3">
        <w:rPr>
          <w:i/>
          <w:iCs/>
        </w:rPr>
        <w:t>8: Summary of households above 120% AMI</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819"/>
        <w:gridCol w:w="1129"/>
      </w:tblGrid>
      <w:tr w:rsidR="00283DC3" w:rsidRPr="00283DC3" w14:paraId="760BAC1B" w14:textId="77777777" w:rsidTr="00283DC3">
        <w:trPr>
          <w:tblHeader/>
          <w:tblCellSpacing w:w="15" w:type="dxa"/>
          <w:jc w:val="center"/>
        </w:trPr>
        <w:tc>
          <w:tcPr>
            <w:tcW w:w="0" w:type="auto"/>
            <w:vAlign w:val="center"/>
            <w:hideMark/>
          </w:tcPr>
          <w:p w14:paraId="239BEBA6" w14:textId="77777777" w:rsidR="00283DC3" w:rsidRPr="00283DC3" w:rsidRDefault="00283DC3" w:rsidP="00283DC3">
            <w:pPr>
              <w:rPr>
                <w:b/>
                <w:bCs/>
              </w:rPr>
            </w:pPr>
            <w:r w:rsidRPr="00283DC3">
              <w:rPr>
                <w:b/>
                <w:bCs/>
              </w:rPr>
              <w:t xml:space="preserve">Above 120% AMI </w:t>
            </w:r>
          </w:p>
        </w:tc>
        <w:tc>
          <w:tcPr>
            <w:tcW w:w="0" w:type="auto"/>
            <w:vAlign w:val="center"/>
            <w:hideMark/>
          </w:tcPr>
          <w:p w14:paraId="2FAC0A16" w14:textId="77777777" w:rsidR="00283DC3" w:rsidRPr="00283DC3" w:rsidRDefault="00283DC3" w:rsidP="00F82CB9">
            <w:pPr>
              <w:jc w:val="right"/>
              <w:rPr>
                <w:b/>
                <w:bCs/>
              </w:rPr>
            </w:pPr>
            <w:r w:rsidRPr="00283DC3">
              <w:rPr>
                <w:b/>
                <w:bCs/>
              </w:rPr>
              <w:t xml:space="preserve">Summary </w:t>
            </w:r>
          </w:p>
        </w:tc>
      </w:tr>
      <w:tr w:rsidR="00283DC3" w:rsidRPr="00283DC3" w14:paraId="44C99FBD" w14:textId="77777777" w:rsidTr="00283DC3">
        <w:trPr>
          <w:tblCellSpacing w:w="15" w:type="dxa"/>
          <w:jc w:val="center"/>
        </w:trPr>
        <w:tc>
          <w:tcPr>
            <w:tcW w:w="0" w:type="auto"/>
            <w:vAlign w:val="center"/>
            <w:hideMark/>
          </w:tcPr>
          <w:p w14:paraId="38D677E7" w14:textId="77777777" w:rsidR="00283DC3" w:rsidRPr="00283DC3" w:rsidRDefault="00283DC3" w:rsidP="00283DC3">
            <w:r w:rsidRPr="00283DC3">
              <w:t xml:space="preserve">Households </w:t>
            </w:r>
          </w:p>
        </w:tc>
        <w:tc>
          <w:tcPr>
            <w:tcW w:w="0" w:type="auto"/>
            <w:vAlign w:val="center"/>
            <w:hideMark/>
          </w:tcPr>
          <w:p w14:paraId="16C2A892" w14:textId="77777777" w:rsidR="00283DC3" w:rsidRPr="00283DC3" w:rsidRDefault="00283DC3" w:rsidP="00F82CB9">
            <w:pPr>
              <w:jc w:val="right"/>
            </w:pPr>
            <w:r w:rsidRPr="00283DC3">
              <w:t xml:space="preserve">47,757 </w:t>
            </w:r>
          </w:p>
        </w:tc>
      </w:tr>
      <w:tr w:rsidR="00283DC3" w:rsidRPr="00283DC3" w14:paraId="6F01E2E5" w14:textId="77777777" w:rsidTr="00283DC3">
        <w:trPr>
          <w:tblCellSpacing w:w="15" w:type="dxa"/>
          <w:jc w:val="center"/>
        </w:trPr>
        <w:tc>
          <w:tcPr>
            <w:tcW w:w="0" w:type="auto"/>
            <w:vAlign w:val="center"/>
            <w:hideMark/>
          </w:tcPr>
          <w:p w14:paraId="0601E011" w14:textId="77777777" w:rsidR="00283DC3" w:rsidRPr="00283DC3" w:rsidRDefault="00283DC3" w:rsidP="00283DC3">
            <w:r w:rsidRPr="00283DC3">
              <w:t xml:space="preserve">Persons </w:t>
            </w:r>
          </w:p>
        </w:tc>
        <w:tc>
          <w:tcPr>
            <w:tcW w:w="0" w:type="auto"/>
            <w:vAlign w:val="center"/>
            <w:hideMark/>
          </w:tcPr>
          <w:p w14:paraId="10FDADD1" w14:textId="77777777" w:rsidR="00283DC3" w:rsidRPr="00283DC3" w:rsidRDefault="00283DC3" w:rsidP="00F82CB9">
            <w:pPr>
              <w:jc w:val="right"/>
            </w:pPr>
            <w:r w:rsidRPr="00283DC3">
              <w:t xml:space="preserve">141,479 </w:t>
            </w:r>
          </w:p>
        </w:tc>
      </w:tr>
      <w:tr w:rsidR="00283DC3" w:rsidRPr="00283DC3" w14:paraId="5FC49784" w14:textId="77777777" w:rsidTr="00283DC3">
        <w:trPr>
          <w:tblCellSpacing w:w="15" w:type="dxa"/>
          <w:jc w:val="center"/>
        </w:trPr>
        <w:tc>
          <w:tcPr>
            <w:tcW w:w="0" w:type="auto"/>
            <w:vAlign w:val="center"/>
            <w:hideMark/>
          </w:tcPr>
          <w:p w14:paraId="366A5F55" w14:textId="77777777" w:rsidR="00283DC3" w:rsidRPr="00283DC3" w:rsidRDefault="00283DC3" w:rsidP="00283DC3">
            <w:r w:rsidRPr="00283DC3">
              <w:t xml:space="preserve">Average household size </w:t>
            </w:r>
          </w:p>
        </w:tc>
        <w:tc>
          <w:tcPr>
            <w:tcW w:w="0" w:type="auto"/>
            <w:vAlign w:val="center"/>
            <w:hideMark/>
          </w:tcPr>
          <w:p w14:paraId="29D80856" w14:textId="77777777" w:rsidR="00283DC3" w:rsidRPr="00283DC3" w:rsidRDefault="00283DC3" w:rsidP="00F82CB9">
            <w:pPr>
              <w:jc w:val="right"/>
            </w:pPr>
            <w:r w:rsidRPr="00283DC3">
              <w:t xml:space="preserve">2.84 </w:t>
            </w:r>
          </w:p>
        </w:tc>
      </w:tr>
      <w:tr w:rsidR="00283DC3" w:rsidRPr="00283DC3" w14:paraId="0D572850" w14:textId="77777777" w:rsidTr="00283DC3">
        <w:trPr>
          <w:tblCellSpacing w:w="15" w:type="dxa"/>
          <w:jc w:val="center"/>
        </w:trPr>
        <w:tc>
          <w:tcPr>
            <w:tcW w:w="0" w:type="auto"/>
            <w:vAlign w:val="center"/>
            <w:hideMark/>
          </w:tcPr>
          <w:p w14:paraId="13F59FB6" w14:textId="77777777" w:rsidR="00283DC3" w:rsidRPr="00283DC3" w:rsidRDefault="00283DC3" w:rsidP="00283DC3">
            <w:r w:rsidRPr="00283DC3">
              <w:t xml:space="preserve">Median household income </w:t>
            </w:r>
          </w:p>
        </w:tc>
        <w:tc>
          <w:tcPr>
            <w:tcW w:w="0" w:type="auto"/>
            <w:vAlign w:val="center"/>
            <w:hideMark/>
          </w:tcPr>
          <w:p w14:paraId="50FCCD27" w14:textId="77777777" w:rsidR="00283DC3" w:rsidRPr="00283DC3" w:rsidRDefault="00283DC3" w:rsidP="00F82CB9">
            <w:pPr>
              <w:jc w:val="right"/>
            </w:pPr>
            <w:r w:rsidRPr="00283DC3">
              <w:t xml:space="preserve">$178,200 </w:t>
            </w:r>
          </w:p>
        </w:tc>
      </w:tr>
    </w:tbl>
    <w:p w14:paraId="690CE08F" w14:textId="77777777" w:rsidR="00F82CB9" w:rsidRDefault="00F82CB9" w:rsidP="00283DC3"/>
    <w:p w14:paraId="63B2420D" w14:textId="4ABA52F2" w:rsidR="00283DC3" w:rsidRDefault="00283DC3" w:rsidP="00283DC3">
      <w:r w:rsidRPr="00283DC3">
        <w:t>High-income households represent the greatest share of households on the regional housing spectrum. There are 47,757 high income households representing 141,479 people with median incomes at $178,200.</w:t>
      </w:r>
    </w:p>
    <w:p w14:paraId="2BA74AE8" w14:textId="77777777" w:rsidR="00F82CB9" w:rsidRPr="00283DC3" w:rsidRDefault="00F82CB9" w:rsidP="00283DC3"/>
    <w:p w14:paraId="489CE761" w14:textId="42E028C7" w:rsidR="00283DC3" w:rsidRPr="00283DC3" w:rsidRDefault="00283DC3" w:rsidP="00283DC3">
      <w:r w:rsidRPr="00283DC3">
        <w:rPr>
          <w:noProof/>
        </w:rPr>
        <w:drawing>
          <wp:inline distT="0" distB="0" distL="0" distR="0" wp14:anchorId="4E3FA6A8" wp14:editId="7F51E8E0">
            <wp:extent cx="5943600" cy="3670300"/>
            <wp:effectExtent l="0" t="0" r="0" b="6350"/>
            <wp:docPr id="342771637" name="Picture 60"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71637" name="Picture 60" descr="A graph of a number of individual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46655B57" w14:textId="39437CEB" w:rsidR="00283DC3" w:rsidRPr="00F82CB9" w:rsidRDefault="00283DC3" w:rsidP="00283DC3">
      <w:pPr>
        <w:rPr>
          <w:i/>
          <w:iCs/>
        </w:rPr>
      </w:pPr>
      <w:r w:rsidRPr="00F82CB9">
        <w:rPr>
          <w:i/>
          <w:iCs/>
        </w:rPr>
        <w:t>Figure </w:t>
      </w:r>
      <w:r w:rsidR="00A24099" w:rsidRPr="00F82CB9">
        <w:rPr>
          <w:i/>
          <w:iCs/>
        </w:rPr>
        <w:t>1.</w:t>
      </w:r>
      <w:r w:rsidRPr="00F82CB9">
        <w:rPr>
          <w:i/>
          <w:iCs/>
        </w:rPr>
        <w:t xml:space="preserve">25: Types of homes occupied by households above 120% AMI </w:t>
      </w:r>
    </w:p>
    <w:p w14:paraId="396DF00C" w14:textId="77777777" w:rsidR="00283DC3" w:rsidRDefault="00283DC3" w:rsidP="00283DC3">
      <w:r w:rsidRPr="00283DC3">
        <w:lastRenderedPageBreak/>
        <w:t xml:space="preserve">As can be expected, trending with increasing income, almost all households in this category own their homes. These are mostly single-family detached homes, with only a few thousand (out of more than 40,000) living in </w:t>
      </w:r>
      <w:proofErr w:type="gramStart"/>
      <w:r w:rsidRPr="00283DC3">
        <w:t>townhomes</w:t>
      </w:r>
      <w:proofErr w:type="gramEnd"/>
      <w:r w:rsidRPr="00283DC3">
        <w:t>.</w:t>
      </w:r>
    </w:p>
    <w:p w14:paraId="096B66D8" w14:textId="77777777" w:rsidR="00F82CB9" w:rsidRPr="00283DC3" w:rsidRDefault="00F82CB9" w:rsidP="00283DC3"/>
    <w:p w14:paraId="499ED539" w14:textId="64296FBB" w:rsidR="00283DC3" w:rsidRPr="00283DC3" w:rsidRDefault="00283DC3" w:rsidP="00283DC3">
      <w:r w:rsidRPr="00283DC3">
        <w:rPr>
          <w:noProof/>
        </w:rPr>
        <w:drawing>
          <wp:inline distT="0" distB="0" distL="0" distR="0" wp14:anchorId="7AE9588A" wp14:editId="045FDB4E">
            <wp:extent cx="5943600" cy="3670300"/>
            <wp:effectExtent l="0" t="0" r="0" b="6350"/>
            <wp:docPr id="1042328335" name="Picture 59" descr="A graph of a graph of co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28335" name="Picture 59" descr="A graph of a graph of cost&#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D66D5E1" w14:textId="6AF28E47" w:rsidR="00283DC3" w:rsidRPr="00F82CB9" w:rsidRDefault="00283DC3" w:rsidP="00283DC3">
      <w:pPr>
        <w:rPr>
          <w:i/>
          <w:iCs/>
        </w:rPr>
      </w:pPr>
      <w:r w:rsidRPr="00F82CB9">
        <w:rPr>
          <w:i/>
          <w:iCs/>
        </w:rPr>
        <w:t>Figure </w:t>
      </w:r>
      <w:r w:rsidR="00A24099" w:rsidRPr="00F82CB9">
        <w:rPr>
          <w:i/>
          <w:iCs/>
        </w:rPr>
        <w:t>1.</w:t>
      </w:r>
      <w:r w:rsidRPr="00F82CB9">
        <w:rPr>
          <w:i/>
          <w:iCs/>
        </w:rPr>
        <w:t xml:space="preserve">26: Monthly housing costs for households above 120% AMI </w:t>
      </w:r>
    </w:p>
    <w:p w14:paraId="75DF6B43" w14:textId="77777777" w:rsidR="00F82CB9" w:rsidRDefault="00F82CB9" w:rsidP="00283DC3"/>
    <w:p w14:paraId="1D280157" w14:textId="785527A9" w:rsidR="00283DC3" w:rsidRPr="00283DC3" w:rsidRDefault="00283DC3" w:rsidP="00283DC3">
      <w:r w:rsidRPr="00283DC3">
        <w:t>These homeowner households are paying greater amounts for their housing costs, at a median $2,053. Renter high-income households are paying a median $1,805 in costs, with a large share paying $2,000 in rent or more.</w:t>
      </w:r>
    </w:p>
    <w:p w14:paraId="22C82FF6" w14:textId="3B3BE7C7" w:rsidR="00FA1658" w:rsidRDefault="00283DC3" w:rsidP="00283DC3">
      <w:r w:rsidRPr="00283DC3">
        <w:t>Cost burden rates among high-income households are negligible, and therefore not shown in a separate figure.</w:t>
      </w:r>
    </w:p>
    <w:p w14:paraId="043788C0" w14:textId="77777777" w:rsidR="00FA1658" w:rsidRDefault="00FA1658">
      <w:r>
        <w:br w:type="page"/>
      </w:r>
    </w:p>
    <w:p w14:paraId="187E2E85" w14:textId="704E93E2" w:rsidR="00FA1658" w:rsidRPr="00FA1658" w:rsidRDefault="00A24099" w:rsidP="00FA1658">
      <w:pPr>
        <w:pStyle w:val="Heading1"/>
      </w:pPr>
      <w:bookmarkStart w:id="2" w:name="_2__Core"/>
      <w:bookmarkStart w:id="3" w:name="_Toc185021571"/>
      <w:bookmarkEnd w:id="2"/>
      <w:proofErr w:type="gramStart"/>
      <w:r>
        <w:lastRenderedPageBreak/>
        <w:t>2</w:t>
      </w:r>
      <w:r w:rsidR="00FA1658" w:rsidRPr="00FA1658">
        <w:t>  Core</w:t>
      </w:r>
      <w:proofErr w:type="gramEnd"/>
      <w:r w:rsidR="00FA1658" w:rsidRPr="00FA1658">
        <w:t xml:space="preserve"> workforce spectrum</w:t>
      </w:r>
      <w:bookmarkEnd w:id="3"/>
    </w:p>
    <w:p w14:paraId="6840F86E" w14:textId="2983CF29" w:rsidR="00F82CB9" w:rsidRDefault="00FA1658" w:rsidP="00FA1658">
      <w:r w:rsidRPr="00FA1658">
        <w:t xml:space="preserve">This chapter assesses the housing spectrum for the region’s </w:t>
      </w:r>
      <w:r w:rsidRPr="00FA1658">
        <w:rPr>
          <w:i/>
          <w:iCs/>
        </w:rPr>
        <w:t>core workforce</w:t>
      </w:r>
      <w:r w:rsidRPr="00FA1658">
        <w:t>. This includes all households where at least one member is employed at a job also located within the region.</w:t>
      </w:r>
    </w:p>
    <w:p w14:paraId="6EA86270" w14:textId="1A256137" w:rsidR="00C45CAF" w:rsidRDefault="0072079B">
      <w:pPr>
        <w:rPr>
          <w:rFonts w:asciiTheme="majorHAnsi" w:eastAsiaTheme="majorEastAsia" w:hAnsiTheme="majorHAnsi" w:cstheme="majorBidi"/>
          <w:color w:val="0F4761" w:themeColor="accent1" w:themeShade="BF"/>
          <w:sz w:val="32"/>
          <w:szCs w:val="32"/>
        </w:rPr>
      </w:pPr>
      <w:r>
        <w:rPr>
          <w:noProof/>
        </w:rPr>
        <mc:AlternateContent>
          <mc:Choice Requires="wps">
            <w:drawing>
              <wp:anchor distT="91440" distB="91440" distL="114300" distR="114300" simplePos="0" relativeHeight="251676672" behindDoc="0" locked="0" layoutInCell="1" allowOverlap="1" wp14:anchorId="16637507" wp14:editId="5120F4FE">
                <wp:simplePos x="0" y="0"/>
                <wp:positionH relativeFrom="margin">
                  <wp:align>left</wp:align>
                </wp:positionH>
                <wp:positionV relativeFrom="paragraph">
                  <wp:posOffset>346075</wp:posOffset>
                </wp:positionV>
                <wp:extent cx="5361305" cy="1403985"/>
                <wp:effectExtent l="0" t="0" r="0" b="0"/>
                <wp:wrapTopAndBottom/>
                <wp:docPr id="1154495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1305" cy="1403985"/>
                        </a:xfrm>
                        <a:prstGeom prst="rect">
                          <a:avLst/>
                        </a:prstGeom>
                        <a:noFill/>
                        <a:ln w="9525">
                          <a:noFill/>
                          <a:miter lim="800000"/>
                          <a:headEnd/>
                          <a:tailEnd/>
                        </a:ln>
                      </wps:spPr>
                      <wps:txbx>
                        <w:txbxContent>
                          <w:p w14:paraId="6DD8DDC6" w14:textId="77777777" w:rsidR="0072079B" w:rsidRDefault="0072079B" w:rsidP="0072079B">
                            <w:pPr>
                              <w:pBdr>
                                <w:top w:val="single" w:sz="12" w:space="1" w:color="445CA9"/>
                                <w:bottom w:val="single" w:sz="12" w:space="1" w:color="445CA9"/>
                              </w:pBdr>
                              <w:spacing w:after="0"/>
                              <w:rPr>
                                <w:b/>
                                <w:bCs/>
                                <w:color w:val="445CA9"/>
                                <w:sz w:val="20"/>
                                <w:szCs w:val="20"/>
                              </w:rPr>
                            </w:pPr>
                          </w:p>
                          <w:p w14:paraId="0BCB33A3" w14:textId="007CCECB" w:rsidR="0072079B" w:rsidRDefault="0072079B" w:rsidP="0072079B">
                            <w:pPr>
                              <w:pBdr>
                                <w:top w:val="single" w:sz="12" w:space="1" w:color="445CA9"/>
                                <w:bottom w:val="single" w:sz="12" w:space="1" w:color="445CA9"/>
                              </w:pBdr>
                              <w:spacing w:after="0"/>
                              <w:rPr>
                                <w:b/>
                                <w:bCs/>
                                <w:color w:val="445CA9"/>
                                <w:sz w:val="20"/>
                                <w:szCs w:val="20"/>
                              </w:rPr>
                            </w:pPr>
                            <w:r w:rsidRPr="0072079B">
                              <w:rPr>
                                <w:b/>
                                <w:bCs/>
                                <w:color w:val="445CA9"/>
                                <w:sz w:val="20"/>
                                <w:szCs w:val="20"/>
                              </w:rPr>
                              <w:t>Defining the “core workforce”</w:t>
                            </w:r>
                          </w:p>
                          <w:p w14:paraId="171D0C84" w14:textId="77777777" w:rsidR="0072079B" w:rsidRPr="0072079B" w:rsidRDefault="0072079B" w:rsidP="0072079B">
                            <w:pPr>
                              <w:pBdr>
                                <w:top w:val="single" w:sz="12" w:space="1" w:color="445CA9"/>
                                <w:bottom w:val="single" w:sz="12" w:space="1" w:color="445CA9"/>
                              </w:pBdr>
                              <w:spacing w:after="0"/>
                              <w:rPr>
                                <w:i/>
                                <w:iCs/>
                                <w:color w:val="445CA9"/>
                                <w:sz w:val="20"/>
                                <w:szCs w:val="20"/>
                              </w:rPr>
                            </w:pPr>
                          </w:p>
                          <w:p w14:paraId="501451C6" w14:textId="419092C7" w:rsidR="0072079B" w:rsidRDefault="0072079B" w:rsidP="0072079B">
                            <w:pPr>
                              <w:pBdr>
                                <w:top w:val="single" w:sz="12" w:space="1" w:color="445CA9"/>
                                <w:bottom w:val="single" w:sz="12" w:space="1" w:color="445CA9"/>
                              </w:pBdr>
                              <w:spacing w:after="0"/>
                              <w:rPr>
                                <w:i/>
                                <w:iCs/>
                                <w:color w:val="445CA9"/>
                                <w:sz w:val="20"/>
                                <w:szCs w:val="20"/>
                              </w:rPr>
                            </w:pPr>
                            <w:r w:rsidRPr="0072079B">
                              <w:rPr>
                                <w:i/>
                                <w:iCs/>
                                <w:color w:val="445CA9"/>
                                <w:sz w:val="20"/>
                                <w:szCs w:val="20"/>
                              </w:rPr>
                              <w:t>For every record of an employed person, the Public Use Microdata Sample (PUMS) includes a variable for the place-of-work Public Use Microdata Area (“POWPUMA”). Households with at least one person who has worked in the last 12 months and whose POWPUMA values correspond to the Fredericksburg area (Planning District 16) were designated as members of the core workforce. Employed persons who work from home are included in this group.</w:t>
                            </w:r>
                          </w:p>
                          <w:p w14:paraId="723655BB" w14:textId="77777777" w:rsidR="0072079B" w:rsidRPr="0072079B" w:rsidRDefault="0072079B" w:rsidP="0072079B">
                            <w:pPr>
                              <w:pBdr>
                                <w:top w:val="single" w:sz="12" w:space="1" w:color="445CA9"/>
                                <w:bottom w:val="single" w:sz="12" w:space="1" w:color="445CA9"/>
                              </w:pBdr>
                              <w:spacing w:after="0"/>
                              <w:rPr>
                                <w:i/>
                                <w:iCs/>
                                <w:color w:val="445CA9"/>
                                <w:sz w:val="20"/>
                                <w:szCs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637507" id="_x0000_s1027" type="#_x0000_t202" style="position:absolute;margin-left:0;margin-top:27.25pt;width:422.15pt;height:110.55pt;z-index:251676672;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" filled="f" stroked="f">
                <v:textbox style="mso-fit-shape-to-text:t">
                  <w:txbxContent>
                    <w:p w14:paraId="6DD8DDC6" w14:textId="77777777" w:rsidR="0072079B" w:rsidRDefault="0072079B" w:rsidP="0072079B">
                      <w:pPr>
                        <w:pBdr>
                          <w:top w:val="single" w:sz="12" w:space="1" w:color="445CA9"/>
                          <w:bottom w:val="single" w:sz="12" w:space="1" w:color="445CA9"/>
                        </w:pBdr>
                        <w:spacing w:after="0"/>
                        <w:rPr>
                          <w:b/>
                          <w:bCs/>
                          <w:color w:val="445CA9"/>
                          <w:sz w:val="20"/>
                          <w:szCs w:val="20"/>
                        </w:rPr>
                      </w:pPr>
                    </w:p>
                    <w:p w14:paraId="0BCB33A3" w14:textId="007CCECB" w:rsidR="0072079B" w:rsidRDefault="0072079B" w:rsidP="0072079B">
                      <w:pPr>
                        <w:pBdr>
                          <w:top w:val="single" w:sz="12" w:space="1" w:color="445CA9"/>
                          <w:bottom w:val="single" w:sz="12" w:space="1" w:color="445CA9"/>
                        </w:pBdr>
                        <w:spacing w:after="0"/>
                        <w:rPr>
                          <w:b/>
                          <w:bCs/>
                          <w:color w:val="445CA9"/>
                          <w:sz w:val="20"/>
                          <w:szCs w:val="20"/>
                        </w:rPr>
                      </w:pPr>
                      <w:r w:rsidRPr="0072079B">
                        <w:rPr>
                          <w:b/>
                          <w:bCs/>
                          <w:color w:val="445CA9"/>
                          <w:sz w:val="20"/>
                          <w:szCs w:val="20"/>
                        </w:rPr>
                        <w:t>Defining the “core workforce”</w:t>
                      </w:r>
                    </w:p>
                    <w:p w14:paraId="171D0C84" w14:textId="77777777" w:rsidR="0072079B" w:rsidRPr="0072079B" w:rsidRDefault="0072079B" w:rsidP="0072079B">
                      <w:pPr>
                        <w:pBdr>
                          <w:top w:val="single" w:sz="12" w:space="1" w:color="445CA9"/>
                          <w:bottom w:val="single" w:sz="12" w:space="1" w:color="445CA9"/>
                        </w:pBdr>
                        <w:spacing w:after="0"/>
                        <w:rPr>
                          <w:i/>
                          <w:iCs/>
                          <w:color w:val="445CA9"/>
                          <w:sz w:val="20"/>
                          <w:szCs w:val="20"/>
                        </w:rPr>
                      </w:pPr>
                    </w:p>
                    <w:p w14:paraId="501451C6" w14:textId="419092C7" w:rsidR="0072079B" w:rsidRDefault="0072079B" w:rsidP="0072079B">
                      <w:pPr>
                        <w:pBdr>
                          <w:top w:val="single" w:sz="12" w:space="1" w:color="445CA9"/>
                          <w:bottom w:val="single" w:sz="12" w:space="1" w:color="445CA9"/>
                        </w:pBdr>
                        <w:spacing w:after="0"/>
                        <w:rPr>
                          <w:i/>
                          <w:iCs/>
                          <w:color w:val="445CA9"/>
                          <w:sz w:val="20"/>
                          <w:szCs w:val="20"/>
                        </w:rPr>
                      </w:pPr>
                      <w:r w:rsidRPr="0072079B">
                        <w:rPr>
                          <w:i/>
                          <w:iCs/>
                          <w:color w:val="445CA9"/>
                          <w:sz w:val="20"/>
                          <w:szCs w:val="20"/>
                        </w:rPr>
                        <w:t>For every record of an employed person, the Public Use Microdata Sample (PUMS) includes a variable for the place-of-work Public Use Microdata Area (“POWPUMA”). Households with at least one person who has worked in the last 12 months and whose POWPUMA values correspond to the Fredericksburg area (Planning District 16) were designated as members of the core workforce. Employed persons who work from home are included in this group.</w:t>
                      </w:r>
                    </w:p>
                    <w:p w14:paraId="723655BB" w14:textId="77777777" w:rsidR="0072079B" w:rsidRPr="0072079B" w:rsidRDefault="0072079B" w:rsidP="0072079B">
                      <w:pPr>
                        <w:pBdr>
                          <w:top w:val="single" w:sz="12" w:space="1" w:color="445CA9"/>
                          <w:bottom w:val="single" w:sz="12" w:space="1" w:color="445CA9"/>
                        </w:pBdr>
                        <w:spacing w:after="0"/>
                        <w:rPr>
                          <w:i/>
                          <w:iCs/>
                          <w:color w:val="445CA9"/>
                          <w:sz w:val="20"/>
                          <w:szCs w:val="20"/>
                        </w:rPr>
                      </w:pPr>
                    </w:p>
                  </w:txbxContent>
                </v:textbox>
                <w10:wrap type="topAndBottom" anchorx="margin"/>
              </v:shape>
            </w:pict>
          </mc:Fallback>
        </mc:AlternateContent>
      </w:r>
      <w:r w:rsidR="00C45CAF">
        <w:br w:type="page"/>
      </w:r>
    </w:p>
    <w:p w14:paraId="5BF12ADE" w14:textId="17929D47" w:rsidR="00FA1658" w:rsidRPr="00FA1658" w:rsidRDefault="0070554A" w:rsidP="00FA1658">
      <w:pPr>
        <w:pStyle w:val="Heading2"/>
      </w:pPr>
      <w:r>
        <w:lastRenderedPageBreak/>
        <w:t>2.</w:t>
      </w:r>
      <w:r w:rsidR="00FA1658" w:rsidRPr="00FA1658">
        <w:t>1 Overview</w:t>
      </w:r>
    </w:p>
    <w:p w14:paraId="4E0666DB" w14:textId="77777777" w:rsidR="00FA1658" w:rsidRPr="00FA1658" w:rsidRDefault="00FA1658" w:rsidP="00851F3C">
      <w:pPr>
        <w:pStyle w:val="Heading3"/>
      </w:pPr>
      <w:r w:rsidRPr="00FA1658">
        <w:t>Identifying the core workforce</w:t>
      </w:r>
    </w:p>
    <w:p w14:paraId="66A4C216" w14:textId="77777777" w:rsidR="00FA1658" w:rsidRPr="00FA1658" w:rsidRDefault="00FA1658" w:rsidP="00FA1658">
      <w:r w:rsidRPr="00FA1658">
        <w:t>Based on this definition, 125,312 workers are both employed and live in the region. This means that two-thirds of all workers who live in the region also work within Planning District 16, versus communities outside of the region.</w:t>
      </w:r>
    </w:p>
    <w:p w14:paraId="59B6C0B9" w14:textId="77777777" w:rsidR="00FA1658" w:rsidRDefault="00FA1658" w:rsidP="00FA1658">
      <w:r w:rsidRPr="00FA1658">
        <w:t>Additionally, this data considers those who work remotely from their homes as commuting within the Fredericksburg region. Only 37,711 workers (20% of job holders) travel to Northern Virginia or Washington D.C. for work.</w:t>
      </w:r>
    </w:p>
    <w:p w14:paraId="5C8C9408" w14:textId="77777777" w:rsidR="00851F3C" w:rsidRPr="00FA1658" w:rsidRDefault="00851F3C" w:rsidP="00FA1658"/>
    <w:p w14:paraId="530C6747" w14:textId="039BD51C" w:rsidR="00FA1658" w:rsidRPr="00FA1658" w:rsidRDefault="00FA1658" w:rsidP="00FA1658">
      <w:r w:rsidRPr="00FA1658">
        <w:rPr>
          <w:noProof/>
        </w:rPr>
        <w:drawing>
          <wp:inline distT="0" distB="0" distL="0" distR="0" wp14:anchorId="064BF572" wp14:editId="2783B7A3">
            <wp:extent cx="5943600" cy="3670300"/>
            <wp:effectExtent l="0" t="0" r="0" b="6350"/>
            <wp:docPr id="450025051" name="Picture 88"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25051" name="Picture 88" descr="A graph with different colored square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DE2E21E" w14:textId="0C325D71" w:rsidR="00FA1658" w:rsidRPr="00F82CB9" w:rsidRDefault="0070554A" w:rsidP="00FA1658">
      <w:pPr>
        <w:rPr>
          <w:i/>
          <w:iCs/>
        </w:rPr>
      </w:pPr>
      <w:r w:rsidRPr="00F82CB9">
        <w:rPr>
          <w:i/>
          <w:iCs/>
        </w:rPr>
        <w:t>Figure 2.</w:t>
      </w:r>
      <w:r w:rsidR="00FA1658" w:rsidRPr="00F82CB9">
        <w:rPr>
          <w:i/>
          <w:iCs/>
        </w:rPr>
        <w:t xml:space="preserve">1: Place of work for job holders who live in </w:t>
      </w:r>
      <w:proofErr w:type="gramStart"/>
      <w:r w:rsidR="00FA1658" w:rsidRPr="00F82CB9">
        <w:rPr>
          <w:i/>
          <w:iCs/>
        </w:rPr>
        <w:t>region</w:t>
      </w:r>
      <w:proofErr w:type="gramEnd"/>
      <w:r w:rsidR="00FA1658" w:rsidRPr="00F82CB9">
        <w:rPr>
          <w:i/>
          <w:iCs/>
        </w:rPr>
        <w:t xml:space="preserve"> </w:t>
      </w:r>
    </w:p>
    <w:p w14:paraId="30F91029" w14:textId="77777777" w:rsidR="00F82CB9" w:rsidRDefault="00F82CB9" w:rsidP="00FA1658"/>
    <w:p w14:paraId="319012F4" w14:textId="77777777" w:rsidR="00C45CAF" w:rsidRDefault="00C45CAF">
      <w:r>
        <w:br w:type="page"/>
      </w:r>
    </w:p>
    <w:p w14:paraId="24094BC7" w14:textId="4CD564FD" w:rsidR="00FA1658" w:rsidRDefault="00FA1658" w:rsidP="00FA1658">
      <w:r w:rsidRPr="00FA1658">
        <w:lastRenderedPageBreak/>
        <w:t>When considering whole households, most are members in the region’s core workforce: 79,545 households (60.2%) have at least one earner who works around Fredericksburg. Only 23.2% of households in the region consist of both earners leaving for work outside Planning District 16. A smaller share (16.7%), composed mostly of retirees, have no active workers.</w:t>
      </w:r>
    </w:p>
    <w:p w14:paraId="3E0E1398" w14:textId="77777777" w:rsidR="00C45CAF" w:rsidRPr="00FA1658" w:rsidRDefault="00C45CAF" w:rsidP="00FA1658"/>
    <w:p w14:paraId="13ACD196" w14:textId="246FFAB9" w:rsidR="00FA1658" w:rsidRPr="00FA1658" w:rsidRDefault="00FA1658" w:rsidP="00FA1658">
      <w:r w:rsidRPr="00FA1658">
        <w:rPr>
          <w:noProof/>
        </w:rPr>
        <w:drawing>
          <wp:inline distT="0" distB="0" distL="0" distR="0" wp14:anchorId="2B13C2ED" wp14:editId="03289F71">
            <wp:extent cx="5943600" cy="3670300"/>
            <wp:effectExtent l="0" t="0" r="0" b="6350"/>
            <wp:docPr id="1984431304" name="Picture 87" descr="A graph with blue and gre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31304" name="Picture 87" descr="A graph with blue and grey square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7F1151F" w14:textId="038624CB" w:rsidR="00FA1658" w:rsidRPr="00C45CAF" w:rsidRDefault="0070554A" w:rsidP="00FA1658">
      <w:pPr>
        <w:rPr>
          <w:i/>
          <w:iCs/>
        </w:rPr>
      </w:pPr>
      <w:r w:rsidRPr="00C45CAF">
        <w:rPr>
          <w:i/>
          <w:iCs/>
        </w:rPr>
        <w:t>Figure 2.</w:t>
      </w:r>
      <w:r w:rsidR="00FA1658" w:rsidRPr="00C45CAF">
        <w:rPr>
          <w:i/>
          <w:iCs/>
        </w:rPr>
        <w:t xml:space="preserve">2: Households in the core workforce </w:t>
      </w:r>
    </w:p>
    <w:p w14:paraId="5BE5BD0E" w14:textId="77777777" w:rsidR="00C45CAF" w:rsidRDefault="00C45CAF" w:rsidP="00FA1658">
      <w:pPr>
        <w:rPr>
          <w:b/>
          <w:bCs/>
        </w:rPr>
      </w:pPr>
    </w:p>
    <w:p w14:paraId="082579A0" w14:textId="77777777" w:rsidR="00C45CAF" w:rsidRDefault="00C45CAF">
      <w:pPr>
        <w:rPr>
          <w:b/>
          <w:bCs/>
        </w:rPr>
      </w:pPr>
      <w:r>
        <w:rPr>
          <w:b/>
          <w:bCs/>
        </w:rPr>
        <w:br w:type="page"/>
      </w:r>
    </w:p>
    <w:p w14:paraId="26C437DB" w14:textId="7F33FAB2" w:rsidR="00FA1658" w:rsidRPr="00FA1658" w:rsidRDefault="00FA1658" w:rsidP="00851F3C">
      <w:pPr>
        <w:pStyle w:val="Heading3"/>
      </w:pPr>
      <w:r w:rsidRPr="00FA1658">
        <w:lastRenderedPageBreak/>
        <w:t>Common industries and occupations</w:t>
      </w:r>
    </w:p>
    <w:p w14:paraId="509F8E1F" w14:textId="77777777" w:rsidR="00FA1658" w:rsidRDefault="00FA1658" w:rsidP="00FA1658">
      <w:r w:rsidRPr="00FA1658">
        <w:t xml:space="preserve">This core workforce is also primarily represented by people who work at private, for-profit businesses in the region (59.3% of workers). Smaller shares of the core workforce work for government entities, are </w:t>
      </w:r>
      <w:proofErr w:type="spellStart"/>
      <w:r w:rsidRPr="00FA1658">
        <w:t>self employed</w:t>
      </w:r>
      <w:proofErr w:type="spellEnd"/>
      <w:r w:rsidRPr="00FA1658">
        <w:t>, or work at non-profits.</w:t>
      </w:r>
    </w:p>
    <w:p w14:paraId="4A68A1A2" w14:textId="77777777" w:rsidR="00C45CAF" w:rsidRPr="00FA1658" w:rsidRDefault="00C45CAF" w:rsidP="00FA1658"/>
    <w:p w14:paraId="141C12A2" w14:textId="20F60AE4" w:rsidR="00FA1658" w:rsidRPr="00FA1658" w:rsidRDefault="00FA1658" w:rsidP="00FA1658">
      <w:r w:rsidRPr="00FA1658">
        <w:rPr>
          <w:noProof/>
        </w:rPr>
        <w:drawing>
          <wp:inline distT="0" distB="0" distL="0" distR="0" wp14:anchorId="3029B906" wp14:editId="48796082">
            <wp:extent cx="5943600" cy="3670300"/>
            <wp:effectExtent l="0" t="0" r="0" b="6350"/>
            <wp:docPr id="664289201" name="Picture 86" descr="A graph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89201" name="Picture 86" descr="A graph with blue rectangle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4037C63" w14:textId="07433144" w:rsidR="00FA1658" w:rsidRPr="00C45CAF" w:rsidRDefault="0070554A" w:rsidP="00FA1658">
      <w:pPr>
        <w:rPr>
          <w:i/>
          <w:iCs/>
        </w:rPr>
      </w:pPr>
      <w:r w:rsidRPr="00C45CAF">
        <w:rPr>
          <w:i/>
          <w:iCs/>
        </w:rPr>
        <w:t>Figure 2.</w:t>
      </w:r>
      <w:r w:rsidR="00FA1658" w:rsidRPr="00C45CAF">
        <w:rPr>
          <w:i/>
          <w:iCs/>
        </w:rPr>
        <w:t xml:space="preserve">3: Class of workers in core workforce </w:t>
      </w:r>
    </w:p>
    <w:p w14:paraId="44CBFC72" w14:textId="77777777" w:rsidR="00C45CAF" w:rsidRDefault="00C45CAF" w:rsidP="00FA1658"/>
    <w:p w14:paraId="08F58F28" w14:textId="77777777" w:rsidR="00C45CAF" w:rsidRDefault="00C45CAF">
      <w:r>
        <w:br w:type="page"/>
      </w:r>
    </w:p>
    <w:p w14:paraId="64C7A9E5" w14:textId="60A08405" w:rsidR="00FA1658" w:rsidRDefault="00FA1658" w:rsidP="00FA1658">
      <w:r w:rsidRPr="00FA1658">
        <w:lastRenderedPageBreak/>
        <w:t xml:space="preserve">Regionally, 36,834 workers are employed in the Retail and Wholesale (15%) and Professional Services (15%) industries. Healthcare and Social Assistance, as well as Public Administration and Military follow behind, and paint a picture </w:t>
      </w:r>
      <w:proofErr w:type="gramStart"/>
      <w:r w:rsidRPr="00FA1658">
        <w:t>for</w:t>
      </w:r>
      <w:proofErr w:type="gramEnd"/>
      <w:r w:rsidRPr="00FA1658">
        <w:t xml:space="preserve"> the kind of incomes the core workforce earns.</w:t>
      </w:r>
    </w:p>
    <w:p w14:paraId="224FB3FF" w14:textId="77777777" w:rsidR="0072079B" w:rsidRPr="00FA1658" w:rsidRDefault="0072079B" w:rsidP="00FA1658"/>
    <w:p w14:paraId="5ACD9E6A" w14:textId="20B7A573" w:rsidR="00FA1658" w:rsidRPr="00FA1658" w:rsidRDefault="0070554A" w:rsidP="00C45CAF">
      <w:pPr>
        <w:jc w:val="center"/>
        <w:rPr>
          <w:i/>
          <w:iCs/>
        </w:rPr>
      </w:pPr>
      <w:r>
        <w:rPr>
          <w:i/>
          <w:iCs/>
        </w:rPr>
        <w:t>Table 2.</w:t>
      </w:r>
      <w:r w:rsidR="00FA1658" w:rsidRPr="00FA1658">
        <w:rPr>
          <w:i/>
          <w:iCs/>
        </w:rPr>
        <w:t>1: Top five most common core workforce industry groups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888"/>
        <w:gridCol w:w="1152"/>
        <w:gridCol w:w="1152"/>
      </w:tblGrid>
      <w:tr w:rsidR="00FA1658" w:rsidRPr="00FA1658" w14:paraId="34BBA414" w14:textId="77777777" w:rsidTr="00C45CAF">
        <w:trPr>
          <w:tblHeader/>
          <w:tblCellSpacing w:w="15" w:type="dxa"/>
          <w:jc w:val="center"/>
        </w:trPr>
        <w:tc>
          <w:tcPr>
            <w:tcW w:w="3843" w:type="dxa"/>
            <w:vAlign w:val="center"/>
            <w:hideMark/>
          </w:tcPr>
          <w:p w14:paraId="1D433BC0" w14:textId="77777777" w:rsidR="00FA1658" w:rsidRPr="00FA1658" w:rsidRDefault="00FA1658" w:rsidP="00FA1658">
            <w:pPr>
              <w:rPr>
                <w:b/>
                <w:bCs/>
              </w:rPr>
            </w:pPr>
            <w:r w:rsidRPr="00FA1658">
              <w:rPr>
                <w:b/>
                <w:bCs/>
              </w:rPr>
              <w:t xml:space="preserve">Industry group </w:t>
            </w:r>
          </w:p>
        </w:tc>
        <w:tc>
          <w:tcPr>
            <w:tcW w:w="1122" w:type="dxa"/>
            <w:vAlign w:val="center"/>
            <w:hideMark/>
          </w:tcPr>
          <w:p w14:paraId="3757F62A" w14:textId="25AABE65" w:rsidR="00FA1658" w:rsidRPr="00FA1658" w:rsidRDefault="00FA1658" w:rsidP="00C45CAF">
            <w:pPr>
              <w:jc w:val="center"/>
              <w:rPr>
                <w:b/>
                <w:bCs/>
              </w:rPr>
            </w:pPr>
            <w:r w:rsidRPr="00FA1658">
              <w:rPr>
                <w:b/>
                <w:bCs/>
              </w:rPr>
              <w:t>Workers</w:t>
            </w:r>
          </w:p>
        </w:tc>
        <w:tc>
          <w:tcPr>
            <w:tcW w:w="1107" w:type="dxa"/>
            <w:vAlign w:val="center"/>
            <w:hideMark/>
          </w:tcPr>
          <w:p w14:paraId="448B72B0" w14:textId="2256EE3A" w:rsidR="00FA1658" w:rsidRPr="00FA1658" w:rsidRDefault="00FA1658" w:rsidP="00C45CAF">
            <w:pPr>
              <w:jc w:val="center"/>
              <w:rPr>
                <w:b/>
                <w:bCs/>
              </w:rPr>
            </w:pPr>
            <w:r w:rsidRPr="00FA1658">
              <w:rPr>
                <w:b/>
                <w:bCs/>
              </w:rPr>
              <w:t>Percent</w:t>
            </w:r>
          </w:p>
        </w:tc>
      </w:tr>
      <w:tr w:rsidR="00FA1658" w:rsidRPr="00FA1658" w14:paraId="4B4D72A3" w14:textId="77777777" w:rsidTr="00C45CAF">
        <w:trPr>
          <w:tblCellSpacing w:w="15" w:type="dxa"/>
          <w:jc w:val="center"/>
        </w:trPr>
        <w:tc>
          <w:tcPr>
            <w:tcW w:w="3843" w:type="dxa"/>
            <w:vAlign w:val="center"/>
            <w:hideMark/>
          </w:tcPr>
          <w:p w14:paraId="1D925A73" w14:textId="77777777" w:rsidR="00FA1658" w:rsidRPr="00FA1658" w:rsidRDefault="00FA1658" w:rsidP="00FA1658">
            <w:r w:rsidRPr="00FA1658">
              <w:t xml:space="preserve">Retail and Wholesale </w:t>
            </w:r>
          </w:p>
        </w:tc>
        <w:tc>
          <w:tcPr>
            <w:tcW w:w="1122" w:type="dxa"/>
            <w:vAlign w:val="center"/>
            <w:hideMark/>
          </w:tcPr>
          <w:p w14:paraId="12A4B6B0" w14:textId="7BFDF01F" w:rsidR="00FA1658" w:rsidRPr="00FA1658" w:rsidRDefault="00FA1658" w:rsidP="00C45CAF">
            <w:pPr>
              <w:jc w:val="center"/>
            </w:pPr>
            <w:r w:rsidRPr="00FA1658">
              <w:t>18,481</w:t>
            </w:r>
          </w:p>
        </w:tc>
        <w:tc>
          <w:tcPr>
            <w:tcW w:w="1107" w:type="dxa"/>
            <w:vAlign w:val="center"/>
            <w:hideMark/>
          </w:tcPr>
          <w:p w14:paraId="5401274C" w14:textId="57F1D949" w:rsidR="00FA1658" w:rsidRPr="00FA1658" w:rsidRDefault="00FA1658" w:rsidP="00C45CAF">
            <w:pPr>
              <w:jc w:val="center"/>
            </w:pPr>
            <w:r w:rsidRPr="00FA1658">
              <w:t>15%</w:t>
            </w:r>
          </w:p>
        </w:tc>
      </w:tr>
      <w:tr w:rsidR="00FA1658" w:rsidRPr="00FA1658" w14:paraId="54E223A3" w14:textId="77777777" w:rsidTr="00C45CAF">
        <w:trPr>
          <w:tblCellSpacing w:w="15" w:type="dxa"/>
          <w:jc w:val="center"/>
        </w:trPr>
        <w:tc>
          <w:tcPr>
            <w:tcW w:w="3843" w:type="dxa"/>
            <w:vAlign w:val="center"/>
            <w:hideMark/>
          </w:tcPr>
          <w:p w14:paraId="7533C3DC" w14:textId="77777777" w:rsidR="00FA1658" w:rsidRPr="00FA1658" w:rsidRDefault="00FA1658" w:rsidP="00FA1658">
            <w:r w:rsidRPr="00FA1658">
              <w:t xml:space="preserve">Professional Services </w:t>
            </w:r>
          </w:p>
        </w:tc>
        <w:tc>
          <w:tcPr>
            <w:tcW w:w="1122" w:type="dxa"/>
            <w:vAlign w:val="center"/>
            <w:hideMark/>
          </w:tcPr>
          <w:p w14:paraId="5DEDB74C" w14:textId="7429A174" w:rsidR="00FA1658" w:rsidRPr="00FA1658" w:rsidRDefault="00FA1658" w:rsidP="00C45CAF">
            <w:pPr>
              <w:jc w:val="center"/>
            </w:pPr>
            <w:r w:rsidRPr="00FA1658">
              <w:t>18,353</w:t>
            </w:r>
          </w:p>
        </w:tc>
        <w:tc>
          <w:tcPr>
            <w:tcW w:w="1107" w:type="dxa"/>
            <w:vAlign w:val="center"/>
            <w:hideMark/>
          </w:tcPr>
          <w:p w14:paraId="039DB980" w14:textId="7C23DA78" w:rsidR="00FA1658" w:rsidRPr="00FA1658" w:rsidRDefault="00FA1658" w:rsidP="00C45CAF">
            <w:pPr>
              <w:jc w:val="center"/>
            </w:pPr>
            <w:r w:rsidRPr="00FA1658">
              <w:t>15%</w:t>
            </w:r>
          </w:p>
        </w:tc>
      </w:tr>
      <w:tr w:rsidR="00FA1658" w:rsidRPr="00FA1658" w14:paraId="1095EB2A" w14:textId="77777777" w:rsidTr="00C45CAF">
        <w:trPr>
          <w:tblCellSpacing w:w="15" w:type="dxa"/>
          <w:jc w:val="center"/>
        </w:trPr>
        <w:tc>
          <w:tcPr>
            <w:tcW w:w="3843" w:type="dxa"/>
            <w:vAlign w:val="center"/>
            <w:hideMark/>
          </w:tcPr>
          <w:p w14:paraId="027E10A4" w14:textId="77777777" w:rsidR="00FA1658" w:rsidRPr="00FA1658" w:rsidRDefault="00FA1658" w:rsidP="00FA1658">
            <w:r w:rsidRPr="00FA1658">
              <w:t xml:space="preserve">Healthcare and Social Assistance </w:t>
            </w:r>
          </w:p>
        </w:tc>
        <w:tc>
          <w:tcPr>
            <w:tcW w:w="1122" w:type="dxa"/>
            <w:vAlign w:val="center"/>
            <w:hideMark/>
          </w:tcPr>
          <w:p w14:paraId="395110B0" w14:textId="06812D33" w:rsidR="00FA1658" w:rsidRPr="00FA1658" w:rsidRDefault="00FA1658" w:rsidP="00C45CAF">
            <w:pPr>
              <w:jc w:val="center"/>
            </w:pPr>
            <w:r w:rsidRPr="00FA1658">
              <w:t>16,261</w:t>
            </w:r>
          </w:p>
        </w:tc>
        <w:tc>
          <w:tcPr>
            <w:tcW w:w="1107" w:type="dxa"/>
            <w:vAlign w:val="center"/>
            <w:hideMark/>
          </w:tcPr>
          <w:p w14:paraId="75F9F0C0" w14:textId="24AFBDE5" w:rsidR="00FA1658" w:rsidRPr="00FA1658" w:rsidRDefault="00FA1658" w:rsidP="00C45CAF">
            <w:pPr>
              <w:jc w:val="center"/>
            </w:pPr>
            <w:r w:rsidRPr="00FA1658">
              <w:t>13%</w:t>
            </w:r>
          </w:p>
        </w:tc>
      </w:tr>
      <w:tr w:rsidR="00FA1658" w:rsidRPr="00FA1658" w14:paraId="620A71F7" w14:textId="77777777" w:rsidTr="00C45CAF">
        <w:trPr>
          <w:tblCellSpacing w:w="15" w:type="dxa"/>
          <w:jc w:val="center"/>
        </w:trPr>
        <w:tc>
          <w:tcPr>
            <w:tcW w:w="3843" w:type="dxa"/>
            <w:vAlign w:val="center"/>
            <w:hideMark/>
          </w:tcPr>
          <w:p w14:paraId="626B7602" w14:textId="77777777" w:rsidR="00FA1658" w:rsidRPr="00FA1658" w:rsidRDefault="00FA1658" w:rsidP="00FA1658">
            <w:r w:rsidRPr="00FA1658">
              <w:t xml:space="preserve">Public Administration and Military </w:t>
            </w:r>
          </w:p>
        </w:tc>
        <w:tc>
          <w:tcPr>
            <w:tcW w:w="1122" w:type="dxa"/>
            <w:vAlign w:val="center"/>
            <w:hideMark/>
          </w:tcPr>
          <w:p w14:paraId="4F9B1D11" w14:textId="0514AECC" w:rsidR="00FA1658" w:rsidRPr="00FA1658" w:rsidRDefault="00FA1658" w:rsidP="00C45CAF">
            <w:pPr>
              <w:jc w:val="center"/>
            </w:pPr>
            <w:r w:rsidRPr="00FA1658">
              <w:t>15,594</w:t>
            </w:r>
          </w:p>
        </w:tc>
        <w:tc>
          <w:tcPr>
            <w:tcW w:w="1107" w:type="dxa"/>
            <w:vAlign w:val="center"/>
            <w:hideMark/>
          </w:tcPr>
          <w:p w14:paraId="0CB6F610" w14:textId="058268DB" w:rsidR="00FA1658" w:rsidRPr="00FA1658" w:rsidRDefault="00FA1658" w:rsidP="00C45CAF">
            <w:pPr>
              <w:jc w:val="center"/>
            </w:pPr>
            <w:r w:rsidRPr="00FA1658">
              <w:t>12%</w:t>
            </w:r>
          </w:p>
        </w:tc>
      </w:tr>
      <w:tr w:rsidR="00FA1658" w:rsidRPr="00FA1658" w14:paraId="0882BCEB" w14:textId="77777777" w:rsidTr="00C45CAF">
        <w:trPr>
          <w:tblCellSpacing w:w="15" w:type="dxa"/>
          <w:jc w:val="center"/>
        </w:trPr>
        <w:tc>
          <w:tcPr>
            <w:tcW w:w="3843" w:type="dxa"/>
            <w:vAlign w:val="center"/>
            <w:hideMark/>
          </w:tcPr>
          <w:p w14:paraId="45C30CBD" w14:textId="77777777" w:rsidR="00FA1658" w:rsidRPr="00FA1658" w:rsidRDefault="00FA1658" w:rsidP="00FA1658">
            <w:r w:rsidRPr="00FA1658">
              <w:t xml:space="preserve">Education </w:t>
            </w:r>
          </w:p>
        </w:tc>
        <w:tc>
          <w:tcPr>
            <w:tcW w:w="1122" w:type="dxa"/>
            <w:vAlign w:val="center"/>
            <w:hideMark/>
          </w:tcPr>
          <w:p w14:paraId="66CC79BC" w14:textId="76FD5B7E" w:rsidR="00FA1658" w:rsidRPr="00FA1658" w:rsidRDefault="00FA1658" w:rsidP="00C45CAF">
            <w:pPr>
              <w:jc w:val="center"/>
            </w:pPr>
            <w:r w:rsidRPr="00FA1658">
              <w:t>12,278</w:t>
            </w:r>
          </w:p>
        </w:tc>
        <w:tc>
          <w:tcPr>
            <w:tcW w:w="1107" w:type="dxa"/>
            <w:vAlign w:val="center"/>
            <w:hideMark/>
          </w:tcPr>
          <w:p w14:paraId="4D6721A6" w14:textId="70ABEAFB" w:rsidR="00FA1658" w:rsidRPr="00FA1658" w:rsidRDefault="00FA1658" w:rsidP="00C45CAF">
            <w:pPr>
              <w:jc w:val="center"/>
            </w:pPr>
            <w:r w:rsidRPr="00FA1658">
              <w:t>10%</w:t>
            </w:r>
          </w:p>
        </w:tc>
      </w:tr>
    </w:tbl>
    <w:p w14:paraId="6384394A" w14:textId="77777777" w:rsidR="00C45CAF" w:rsidRDefault="00C45CAF" w:rsidP="00FA1658"/>
    <w:p w14:paraId="1A962E28" w14:textId="3EA88F0A" w:rsidR="00FA1658" w:rsidRDefault="00FA1658" w:rsidP="00FA1658">
      <w:r w:rsidRPr="00FA1658">
        <w:t>Across all industries, the most common professions include Administrative and Clerical Support work, along with Leadership and Management. Jobs in the region that involve sales, healthcare, and logistics are also commonly held by workers who live in the area.</w:t>
      </w:r>
    </w:p>
    <w:p w14:paraId="641A2843" w14:textId="77777777" w:rsidR="0072079B" w:rsidRPr="00FA1658" w:rsidRDefault="0072079B" w:rsidP="00FA1658"/>
    <w:p w14:paraId="0E758382" w14:textId="3D1283F0" w:rsidR="00FA1658" w:rsidRPr="00FA1658" w:rsidRDefault="0070554A" w:rsidP="00C45CAF">
      <w:pPr>
        <w:jc w:val="center"/>
        <w:rPr>
          <w:i/>
          <w:iCs/>
        </w:rPr>
      </w:pPr>
      <w:r>
        <w:rPr>
          <w:i/>
          <w:iCs/>
        </w:rPr>
        <w:t>Table 2.</w:t>
      </w:r>
      <w:r w:rsidR="00FA1658" w:rsidRPr="00FA1658">
        <w:rPr>
          <w:i/>
          <w:iCs/>
        </w:rPr>
        <w:t>2: Top five most common core workforce occupational groups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4608"/>
        <w:gridCol w:w="1152"/>
        <w:gridCol w:w="1152"/>
      </w:tblGrid>
      <w:tr w:rsidR="00FA1658" w:rsidRPr="00FA1658" w14:paraId="5CDBC6C0" w14:textId="77777777" w:rsidTr="00C45CAF">
        <w:trPr>
          <w:tblHeader/>
          <w:tblCellSpacing w:w="15" w:type="dxa"/>
          <w:jc w:val="center"/>
        </w:trPr>
        <w:tc>
          <w:tcPr>
            <w:tcW w:w="4563" w:type="dxa"/>
            <w:vAlign w:val="center"/>
            <w:hideMark/>
          </w:tcPr>
          <w:p w14:paraId="4D42D6EF" w14:textId="77777777" w:rsidR="00FA1658" w:rsidRPr="00FA1658" w:rsidRDefault="00FA1658" w:rsidP="00FA1658">
            <w:pPr>
              <w:rPr>
                <w:b/>
                <w:bCs/>
              </w:rPr>
            </w:pPr>
            <w:r w:rsidRPr="00FA1658">
              <w:rPr>
                <w:b/>
                <w:bCs/>
              </w:rPr>
              <w:t xml:space="preserve">Occupational group </w:t>
            </w:r>
          </w:p>
        </w:tc>
        <w:tc>
          <w:tcPr>
            <w:tcW w:w="1122" w:type="dxa"/>
            <w:vAlign w:val="center"/>
            <w:hideMark/>
          </w:tcPr>
          <w:p w14:paraId="183C7E52" w14:textId="30C6FC17" w:rsidR="00FA1658" w:rsidRPr="00FA1658" w:rsidRDefault="00FA1658" w:rsidP="00C45CAF">
            <w:pPr>
              <w:jc w:val="center"/>
              <w:rPr>
                <w:b/>
                <w:bCs/>
              </w:rPr>
            </w:pPr>
            <w:r w:rsidRPr="00FA1658">
              <w:rPr>
                <w:b/>
                <w:bCs/>
              </w:rPr>
              <w:t>Workers</w:t>
            </w:r>
          </w:p>
        </w:tc>
        <w:tc>
          <w:tcPr>
            <w:tcW w:w="1107" w:type="dxa"/>
            <w:vAlign w:val="center"/>
            <w:hideMark/>
          </w:tcPr>
          <w:p w14:paraId="63C6CE0D" w14:textId="5CC1DC2A" w:rsidR="00FA1658" w:rsidRPr="00FA1658" w:rsidRDefault="00FA1658" w:rsidP="00C45CAF">
            <w:pPr>
              <w:jc w:val="center"/>
              <w:rPr>
                <w:b/>
                <w:bCs/>
              </w:rPr>
            </w:pPr>
            <w:r w:rsidRPr="00FA1658">
              <w:rPr>
                <w:b/>
                <w:bCs/>
              </w:rPr>
              <w:t>Percent</w:t>
            </w:r>
          </w:p>
        </w:tc>
      </w:tr>
      <w:tr w:rsidR="00FA1658" w:rsidRPr="00FA1658" w14:paraId="69824D7C" w14:textId="77777777" w:rsidTr="00C45CAF">
        <w:trPr>
          <w:tblCellSpacing w:w="15" w:type="dxa"/>
          <w:jc w:val="center"/>
        </w:trPr>
        <w:tc>
          <w:tcPr>
            <w:tcW w:w="4563" w:type="dxa"/>
            <w:vAlign w:val="center"/>
            <w:hideMark/>
          </w:tcPr>
          <w:p w14:paraId="7664A184" w14:textId="77777777" w:rsidR="00FA1658" w:rsidRPr="00FA1658" w:rsidRDefault="00FA1658" w:rsidP="00FA1658">
            <w:r w:rsidRPr="00FA1658">
              <w:t xml:space="preserve">Administrative and Clerical Support </w:t>
            </w:r>
          </w:p>
        </w:tc>
        <w:tc>
          <w:tcPr>
            <w:tcW w:w="1122" w:type="dxa"/>
            <w:vAlign w:val="center"/>
            <w:hideMark/>
          </w:tcPr>
          <w:p w14:paraId="0D954921" w14:textId="142820FC" w:rsidR="00FA1658" w:rsidRPr="00FA1658" w:rsidRDefault="00FA1658" w:rsidP="00C45CAF">
            <w:pPr>
              <w:jc w:val="center"/>
            </w:pPr>
            <w:r w:rsidRPr="00FA1658">
              <w:t>14,226</w:t>
            </w:r>
          </w:p>
        </w:tc>
        <w:tc>
          <w:tcPr>
            <w:tcW w:w="1107" w:type="dxa"/>
            <w:vAlign w:val="center"/>
            <w:hideMark/>
          </w:tcPr>
          <w:p w14:paraId="33233A5A" w14:textId="62862256" w:rsidR="00FA1658" w:rsidRPr="00FA1658" w:rsidRDefault="00FA1658" w:rsidP="00C45CAF">
            <w:pPr>
              <w:jc w:val="center"/>
            </w:pPr>
            <w:r w:rsidRPr="00FA1658">
              <w:t>11%</w:t>
            </w:r>
          </w:p>
        </w:tc>
      </w:tr>
      <w:tr w:rsidR="00FA1658" w:rsidRPr="00FA1658" w14:paraId="10AB1157" w14:textId="77777777" w:rsidTr="00C45CAF">
        <w:trPr>
          <w:tblCellSpacing w:w="15" w:type="dxa"/>
          <w:jc w:val="center"/>
        </w:trPr>
        <w:tc>
          <w:tcPr>
            <w:tcW w:w="4563" w:type="dxa"/>
            <w:vAlign w:val="center"/>
            <w:hideMark/>
          </w:tcPr>
          <w:p w14:paraId="46E37021" w14:textId="77777777" w:rsidR="00FA1658" w:rsidRPr="00FA1658" w:rsidRDefault="00FA1658" w:rsidP="00FA1658">
            <w:r w:rsidRPr="00FA1658">
              <w:t xml:space="preserve">Leadership and Management </w:t>
            </w:r>
          </w:p>
        </w:tc>
        <w:tc>
          <w:tcPr>
            <w:tcW w:w="1122" w:type="dxa"/>
            <w:vAlign w:val="center"/>
            <w:hideMark/>
          </w:tcPr>
          <w:p w14:paraId="1E5172EA" w14:textId="4EE01F53" w:rsidR="00FA1658" w:rsidRPr="00FA1658" w:rsidRDefault="00FA1658" w:rsidP="00C45CAF">
            <w:pPr>
              <w:jc w:val="center"/>
            </w:pPr>
            <w:r w:rsidRPr="00FA1658">
              <w:t>13,711</w:t>
            </w:r>
          </w:p>
        </w:tc>
        <w:tc>
          <w:tcPr>
            <w:tcW w:w="1107" w:type="dxa"/>
            <w:vAlign w:val="center"/>
            <w:hideMark/>
          </w:tcPr>
          <w:p w14:paraId="35B23514" w14:textId="071E8414" w:rsidR="00FA1658" w:rsidRPr="00FA1658" w:rsidRDefault="00FA1658" w:rsidP="00C45CAF">
            <w:pPr>
              <w:jc w:val="center"/>
            </w:pPr>
            <w:r w:rsidRPr="00FA1658">
              <w:t>11%</w:t>
            </w:r>
          </w:p>
        </w:tc>
      </w:tr>
      <w:tr w:rsidR="00FA1658" w:rsidRPr="00FA1658" w14:paraId="64E30D91" w14:textId="77777777" w:rsidTr="00C45CAF">
        <w:trPr>
          <w:tblCellSpacing w:w="15" w:type="dxa"/>
          <w:jc w:val="center"/>
        </w:trPr>
        <w:tc>
          <w:tcPr>
            <w:tcW w:w="4563" w:type="dxa"/>
            <w:vAlign w:val="center"/>
            <w:hideMark/>
          </w:tcPr>
          <w:p w14:paraId="0DC4FE9D" w14:textId="77777777" w:rsidR="00FA1658" w:rsidRPr="00FA1658" w:rsidRDefault="00FA1658" w:rsidP="00FA1658">
            <w:r w:rsidRPr="00FA1658">
              <w:t xml:space="preserve">Sales, Marketing, and Customer Service </w:t>
            </w:r>
          </w:p>
        </w:tc>
        <w:tc>
          <w:tcPr>
            <w:tcW w:w="1122" w:type="dxa"/>
            <w:vAlign w:val="center"/>
            <w:hideMark/>
          </w:tcPr>
          <w:p w14:paraId="596895DD" w14:textId="38BDAD56" w:rsidR="00FA1658" w:rsidRPr="00FA1658" w:rsidRDefault="00FA1658" w:rsidP="00C45CAF">
            <w:pPr>
              <w:jc w:val="center"/>
            </w:pPr>
            <w:r w:rsidRPr="00FA1658">
              <w:t>12,655</w:t>
            </w:r>
          </w:p>
        </w:tc>
        <w:tc>
          <w:tcPr>
            <w:tcW w:w="1107" w:type="dxa"/>
            <w:vAlign w:val="center"/>
            <w:hideMark/>
          </w:tcPr>
          <w:p w14:paraId="1C4A2E68" w14:textId="5FAF8D50" w:rsidR="00FA1658" w:rsidRPr="00FA1658" w:rsidRDefault="00FA1658" w:rsidP="00C45CAF">
            <w:pPr>
              <w:jc w:val="center"/>
            </w:pPr>
            <w:r w:rsidRPr="00FA1658">
              <w:t>10%</w:t>
            </w:r>
          </w:p>
        </w:tc>
      </w:tr>
      <w:tr w:rsidR="00FA1658" w:rsidRPr="00FA1658" w14:paraId="7D9AF10E" w14:textId="77777777" w:rsidTr="00C45CAF">
        <w:trPr>
          <w:tblCellSpacing w:w="15" w:type="dxa"/>
          <w:jc w:val="center"/>
        </w:trPr>
        <w:tc>
          <w:tcPr>
            <w:tcW w:w="4563" w:type="dxa"/>
            <w:vAlign w:val="center"/>
            <w:hideMark/>
          </w:tcPr>
          <w:p w14:paraId="758C5FF2" w14:textId="77777777" w:rsidR="00FA1658" w:rsidRPr="00FA1658" w:rsidRDefault="00FA1658" w:rsidP="00FA1658">
            <w:r w:rsidRPr="00FA1658">
              <w:t xml:space="preserve">Healthcare and Medical Services </w:t>
            </w:r>
          </w:p>
        </w:tc>
        <w:tc>
          <w:tcPr>
            <w:tcW w:w="1122" w:type="dxa"/>
            <w:vAlign w:val="center"/>
            <w:hideMark/>
          </w:tcPr>
          <w:p w14:paraId="2549B2D0" w14:textId="6CCD246E" w:rsidR="00FA1658" w:rsidRPr="00FA1658" w:rsidRDefault="00FA1658" w:rsidP="00C45CAF">
            <w:pPr>
              <w:jc w:val="center"/>
            </w:pPr>
            <w:r w:rsidRPr="00FA1658">
              <w:t>10,343</w:t>
            </w:r>
          </w:p>
        </w:tc>
        <w:tc>
          <w:tcPr>
            <w:tcW w:w="1107" w:type="dxa"/>
            <w:vAlign w:val="center"/>
            <w:hideMark/>
          </w:tcPr>
          <w:p w14:paraId="175D9E9F" w14:textId="14FB7F28" w:rsidR="00FA1658" w:rsidRPr="00FA1658" w:rsidRDefault="00FA1658" w:rsidP="00C45CAF">
            <w:pPr>
              <w:jc w:val="center"/>
            </w:pPr>
            <w:r w:rsidRPr="00FA1658">
              <w:t>8%</w:t>
            </w:r>
          </w:p>
        </w:tc>
      </w:tr>
      <w:tr w:rsidR="00FA1658" w:rsidRPr="00FA1658" w14:paraId="3FB4DA35" w14:textId="77777777" w:rsidTr="00C45CAF">
        <w:trPr>
          <w:tblCellSpacing w:w="15" w:type="dxa"/>
          <w:jc w:val="center"/>
        </w:trPr>
        <w:tc>
          <w:tcPr>
            <w:tcW w:w="4563" w:type="dxa"/>
            <w:vAlign w:val="center"/>
            <w:hideMark/>
          </w:tcPr>
          <w:p w14:paraId="3C1EA83D" w14:textId="77777777" w:rsidR="00FA1658" w:rsidRPr="00FA1658" w:rsidRDefault="00FA1658" w:rsidP="00FA1658">
            <w:r w:rsidRPr="00FA1658">
              <w:t xml:space="preserve">Transportation and Logistics </w:t>
            </w:r>
          </w:p>
        </w:tc>
        <w:tc>
          <w:tcPr>
            <w:tcW w:w="1122" w:type="dxa"/>
            <w:vAlign w:val="center"/>
            <w:hideMark/>
          </w:tcPr>
          <w:p w14:paraId="7F28F343" w14:textId="0F49EA4A" w:rsidR="00FA1658" w:rsidRPr="00FA1658" w:rsidRDefault="00FA1658" w:rsidP="00C45CAF">
            <w:pPr>
              <w:jc w:val="center"/>
            </w:pPr>
            <w:r w:rsidRPr="00FA1658">
              <w:t>9,176</w:t>
            </w:r>
          </w:p>
        </w:tc>
        <w:tc>
          <w:tcPr>
            <w:tcW w:w="1107" w:type="dxa"/>
            <w:vAlign w:val="center"/>
            <w:hideMark/>
          </w:tcPr>
          <w:p w14:paraId="61096000" w14:textId="21ADDAAC" w:rsidR="00FA1658" w:rsidRPr="00FA1658" w:rsidRDefault="00FA1658" w:rsidP="00C45CAF">
            <w:pPr>
              <w:jc w:val="center"/>
            </w:pPr>
            <w:r w:rsidRPr="00FA1658">
              <w:t>7%</w:t>
            </w:r>
          </w:p>
        </w:tc>
      </w:tr>
    </w:tbl>
    <w:p w14:paraId="14E4B3AB" w14:textId="77777777" w:rsidR="00C45CAF" w:rsidRDefault="00C45CAF" w:rsidP="00FA1658">
      <w:pPr>
        <w:rPr>
          <w:b/>
          <w:bCs/>
        </w:rPr>
      </w:pPr>
    </w:p>
    <w:p w14:paraId="760526A5" w14:textId="77777777" w:rsidR="00C45CAF" w:rsidRDefault="00C45CAF">
      <w:pPr>
        <w:rPr>
          <w:b/>
          <w:bCs/>
        </w:rPr>
      </w:pPr>
      <w:r>
        <w:rPr>
          <w:b/>
          <w:bCs/>
        </w:rPr>
        <w:br w:type="page"/>
      </w:r>
    </w:p>
    <w:p w14:paraId="182406E9" w14:textId="24CD60BE" w:rsidR="00FA1658" w:rsidRPr="00FA1658" w:rsidRDefault="00FA1658" w:rsidP="00851F3C">
      <w:pPr>
        <w:pStyle w:val="Heading3"/>
      </w:pPr>
      <w:r w:rsidRPr="00FA1658">
        <w:lastRenderedPageBreak/>
        <w:t>Income</w:t>
      </w:r>
    </w:p>
    <w:p w14:paraId="3929E273" w14:textId="77777777" w:rsidR="00FA1658" w:rsidRDefault="00FA1658" w:rsidP="00FA1658">
      <w:r w:rsidRPr="00FA1658">
        <w:t xml:space="preserve">Core workforce households are slightly more likely to have higher incomes compared to households where all earners have jobs outside of the region. However, more than 13,000 core workforce households (17%) have incomes below 50% AMI. A slightly larger share (18%) </w:t>
      </w:r>
      <w:proofErr w:type="gramStart"/>
      <w:r w:rsidRPr="00FA1658">
        <w:t>have</w:t>
      </w:r>
      <w:proofErr w:type="gramEnd"/>
      <w:r w:rsidRPr="00FA1658">
        <w:t xml:space="preserve"> low incomes between 50% and 80% AMI.</w:t>
      </w:r>
    </w:p>
    <w:p w14:paraId="4A0708DE" w14:textId="77777777" w:rsidR="00C45CAF" w:rsidRPr="00FA1658" w:rsidRDefault="00C45CAF" w:rsidP="00FA1658"/>
    <w:p w14:paraId="16E12C66" w14:textId="0A80C244" w:rsidR="00FA1658" w:rsidRPr="00FA1658" w:rsidRDefault="00FA1658" w:rsidP="00FA1658">
      <w:r w:rsidRPr="00FA1658">
        <w:rPr>
          <w:noProof/>
        </w:rPr>
        <w:drawing>
          <wp:inline distT="0" distB="0" distL="0" distR="0" wp14:anchorId="4BABFB33" wp14:editId="73782661">
            <wp:extent cx="5943600" cy="3670300"/>
            <wp:effectExtent l="0" t="0" r="0" b="6350"/>
            <wp:docPr id="222615159" name="Picture 85" descr="A graph of a graph with numbers and percent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15159" name="Picture 85" descr="A graph of a graph with numbers and percentages&#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5770F7A1" w14:textId="38476B12" w:rsidR="00FA1658" w:rsidRPr="00C45CAF" w:rsidRDefault="0070554A" w:rsidP="00FA1658">
      <w:pPr>
        <w:rPr>
          <w:i/>
          <w:iCs/>
        </w:rPr>
      </w:pPr>
      <w:r w:rsidRPr="00C45CAF">
        <w:rPr>
          <w:i/>
          <w:iCs/>
        </w:rPr>
        <w:t>Figure 2.</w:t>
      </w:r>
      <w:r w:rsidR="00FA1658" w:rsidRPr="00C45CAF">
        <w:rPr>
          <w:i/>
          <w:iCs/>
        </w:rPr>
        <w:t xml:space="preserve">4: Households by workforce status and AMI </w:t>
      </w:r>
    </w:p>
    <w:p w14:paraId="3BD9068E" w14:textId="77777777" w:rsidR="00FA1658" w:rsidRDefault="00FA1658">
      <w:pPr>
        <w:rPr>
          <w:b/>
          <w:bCs/>
        </w:rPr>
      </w:pPr>
      <w:r>
        <w:rPr>
          <w:b/>
          <w:bCs/>
        </w:rPr>
        <w:br w:type="page"/>
      </w:r>
    </w:p>
    <w:p w14:paraId="23D8CCA2" w14:textId="2BD23F74" w:rsidR="00FA1658" w:rsidRPr="00FA1658" w:rsidRDefault="00FA1658" w:rsidP="00851F3C">
      <w:pPr>
        <w:pStyle w:val="Heading3"/>
      </w:pPr>
      <w:r w:rsidRPr="00FA1658">
        <w:lastRenderedPageBreak/>
        <w:t>Household characteristics</w:t>
      </w:r>
    </w:p>
    <w:p w14:paraId="4F2F20F7" w14:textId="77777777" w:rsidR="00FA1658" w:rsidRDefault="00FA1658" w:rsidP="00FA1658">
      <w:r w:rsidRPr="00FA1658">
        <w:t>Core workforce households have similar rates of homeownership compared to non-core workforce households.</w:t>
      </w:r>
    </w:p>
    <w:p w14:paraId="1CE40E06" w14:textId="77777777" w:rsidR="00C45CAF" w:rsidRPr="00FA1658" w:rsidRDefault="00C45CAF" w:rsidP="00FA1658"/>
    <w:p w14:paraId="5E1093D2" w14:textId="5CC6D063" w:rsidR="00FA1658" w:rsidRPr="00FA1658" w:rsidRDefault="00FA1658" w:rsidP="00FA1658">
      <w:r w:rsidRPr="00FA1658">
        <w:rPr>
          <w:noProof/>
        </w:rPr>
        <w:drawing>
          <wp:inline distT="0" distB="0" distL="0" distR="0" wp14:anchorId="1FD0B7D2" wp14:editId="63654F32">
            <wp:extent cx="5943600" cy="3670300"/>
            <wp:effectExtent l="0" t="0" r="0" b="6350"/>
            <wp:docPr id="2003238191" name="Picture 84"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38191" name="Picture 84" descr="A graph of a number of people&#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3D03D54D" w14:textId="7C6A879E" w:rsidR="00FA1658" w:rsidRPr="00C45CAF" w:rsidRDefault="0070554A" w:rsidP="00FA1658">
      <w:pPr>
        <w:rPr>
          <w:i/>
          <w:iCs/>
        </w:rPr>
      </w:pPr>
      <w:r w:rsidRPr="00C45CAF">
        <w:rPr>
          <w:i/>
          <w:iCs/>
        </w:rPr>
        <w:t>Figure 2.</w:t>
      </w:r>
      <w:r w:rsidR="00FA1658" w:rsidRPr="00C45CAF">
        <w:rPr>
          <w:i/>
          <w:iCs/>
        </w:rPr>
        <w:t xml:space="preserve">5: Tenure by workforce status </w:t>
      </w:r>
    </w:p>
    <w:p w14:paraId="73FDA885" w14:textId="77777777" w:rsidR="00C45CAF" w:rsidRDefault="00C45CAF" w:rsidP="00FA1658"/>
    <w:p w14:paraId="16185DE0" w14:textId="77777777" w:rsidR="00C45CAF" w:rsidRDefault="00C45CAF">
      <w:r>
        <w:br w:type="page"/>
      </w:r>
    </w:p>
    <w:p w14:paraId="571AC808" w14:textId="7CFD2243" w:rsidR="00FA1658" w:rsidRPr="00FA1658" w:rsidRDefault="00FA1658" w:rsidP="00FA1658">
      <w:r w:rsidRPr="00FA1658">
        <w:lastRenderedPageBreak/>
        <w:t>Almost half of all core workforce households are headed by couples who both hold jobs in the region. A large share of those (and 20% of all core workforce households) do not have children under 18. These “Dual-Income No Kids” households (DINKs) often have strong purchasing power in the housing market.</w:t>
      </w:r>
    </w:p>
    <w:p w14:paraId="35C75698" w14:textId="15760C7C" w:rsidR="00FA1658" w:rsidRDefault="00FA1658">
      <w:r w:rsidRPr="00FA1658">
        <w:t>Single workers who live on their own account for 12% of households in the core workforce. Single-earner couples with and without children are also common. Working single parents, however, are just under 5% of the core workforce.</w:t>
      </w:r>
    </w:p>
    <w:p w14:paraId="124011BF" w14:textId="77777777" w:rsidR="00C45CAF" w:rsidRDefault="00C45CAF">
      <w:pPr>
        <w:rPr>
          <w:i/>
          <w:iCs/>
        </w:rPr>
      </w:pPr>
    </w:p>
    <w:p w14:paraId="6A2A6D7C" w14:textId="3EF589C1" w:rsidR="00FA1658" w:rsidRPr="00FA1658" w:rsidRDefault="0070554A" w:rsidP="00C45CAF">
      <w:pPr>
        <w:jc w:val="center"/>
        <w:rPr>
          <w:i/>
          <w:iCs/>
        </w:rPr>
      </w:pPr>
      <w:r>
        <w:rPr>
          <w:i/>
          <w:iCs/>
        </w:rPr>
        <w:t>Table 2.</w:t>
      </w:r>
      <w:r w:rsidR="00FA1658" w:rsidRPr="00FA1658">
        <w:rPr>
          <w:i/>
          <w:iCs/>
        </w:rPr>
        <w:t>3: Five most common core workforce household types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890"/>
        <w:gridCol w:w="1038"/>
        <w:gridCol w:w="1038"/>
        <w:gridCol w:w="1053"/>
      </w:tblGrid>
      <w:tr w:rsidR="00FA1658" w:rsidRPr="00FA1658" w14:paraId="720D61F1" w14:textId="77777777" w:rsidTr="009B76B0">
        <w:trPr>
          <w:tblHeader/>
          <w:tblCellSpacing w:w="15" w:type="dxa"/>
          <w:jc w:val="center"/>
        </w:trPr>
        <w:tc>
          <w:tcPr>
            <w:tcW w:w="1845" w:type="dxa"/>
            <w:vAlign w:val="center"/>
            <w:hideMark/>
          </w:tcPr>
          <w:p w14:paraId="78B70C61" w14:textId="77777777" w:rsidR="00FA1658" w:rsidRPr="00FA1658" w:rsidRDefault="00FA1658" w:rsidP="00FA1658">
            <w:pPr>
              <w:rPr>
                <w:b/>
                <w:bCs/>
              </w:rPr>
            </w:pPr>
            <w:r w:rsidRPr="00FA1658">
              <w:rPr>
                <w:b/>
                <w:bCs/>
              </w:rPr>
              <w:t xml:space="preserve">Household type </w:t>
            </w:r>
          </w:p>
        </w:tc>
        <w:tc>
          <w:tcPr>
            <w:tcW w:w="1008" w:type="dxa"/>
            <w:vAlign w:val="center"/>
            <w:hideMark/>
          </w:tcPr>
          <w:p w14:paraId="2162D961" w14:textId="6CB281E2" w:rsidR="00FA1658" w:rsidRPr="00FA1658" w:rsidRDefault="00FA1658" w:rsidP="00C45CAF">
            <w:pPr>
              <w:jc w:val="center"/>
              <w:rPr>
                <w:b/>
                <w:bCs/>
              </w:rPr>
            </w:pPr>
            <w:r w:rsidRPr="00FA1658">
              <w:rPr>
                <w:b/>
                <w:bCs/>
              </w:rPr>
              <w:t>Children</w:t>
            </w:r>
          </w:p>
        </w:tc>
        <w:tc>
          <w:tcPr>
            <w:tcW w:w="1008" w:type="dxa"/>
            <w:vAlign w:val="center"/>
            <w:hideMark/>
          </w:tcPr>
          <w:p w14:paraId="683A26B1" w14:textId="172DB3F7" w:rsidR="00FA1658" w:rsidRPr="00FA1658" w:rsidRDefault="00FA1658" w:rsidP="00C45CAF">
            <w:pPr>
              <w:jc w:val="center"/>
              <w:rPr>
                <w:b/>
                <w:bCs/>
              </w:rPr>
            </w:pPr>
            <w:r w:rsidRPr="00FA1658">
              <w:rPr>
                <w:b/>
                <w:bCs/>
              </w:rPr>
              <w:t>Earners</w:t>
            </w:r>
          </w:p>
        </w:tc>
        <w:tc>
          <w:tcPr>
            <w:tcW w:w="1008" w:type="dxa"/>
            <w:vAlign w:val="center"/>
            <w:hideMark/>
          </w:tcPr>
          <w:p w14:paraId="19EB46F2" w14:textId="4F5DBDC2" w:rsidR="00FA1658" w:rsidRPr="00FA1658" w:rsidRDefault="00FA1658" w:rsidP="00C45CAF">
            <w:pPr>
              <w:jc w:val="center"/>
              <w:rPr>
                <w:b/>
                <w:bCs/>
              </w:rPr>
            </w:pPr>
            <w:r w:rsidRPr="00FA1658">
              <w:rPr>
                <w:b/>
                <w:bCs/>
              </w:rPr>
              <w:t>Percent</w:t>
            </w:r>
          </w:p>
        </w:tc>
      </w:tr>
      <w:tr w:rsidR="00FA1658" w:rsidRPr="00FA1658" w14:paraId="15D03CE4" w14:textId="77777777" w:rsidTr="009B76B0">
        <w:trPr>
          <w:tblCellSpacing w:w="15" w:type="dxa"/>
          <w:jc w:val="center"/>
        </w:trPr>
        <w:tc>
          <w:tcPr>
            <w:tcW w:w="1845" w:type="dxa"/>
            <w:vAlign w:val="center"/>
            <w:hideMark/>
          </w:tcPr>
          <w:p w14:paraId="067344F4" w14:textId="77777777" w:rsidR="00FA1658" w:rsidRPr="00FA1658" w:rsidRDefault="00FA1658" w:rsidP="00FA1658">
            <w:r w:rsidRPr="00FA1658">
              <w:t xml:space="preserve">Couple </w:t>
            </w:r>
          </w:p>
        </w:tc>
        <w:tc>
          <w:tcPr>
            <w:tcW w:w="1008" w:type="dxa"/>
            <w:vAlign w:val="center"/>
            <w:hideMark/>
          </w:tcPr>
          <w:p w14:paraId="0F28F56C" w14:textId="5A4589B3" w:rsidR="00FA1658" w:rsidRPr="00FA1658" w:rsidRDefault="00FA1658" w:rsidP="00C45CAF">
            <w:pPr>
              <w:jc w:val="center"/>
            </w:pPr>
            <w:r w:rsidRPr="00FA1658">
              <w:t>Yes</w:t>
            </w:r>
          </w:p>
        </w:tc>
        <w:tc>
          <w:tcPr>
            <w:tcW w:w="1008" w:type="dxa"/>
            <w:vAlign w:val="center"/>
            <w:hideMark/>
          </w:tcPr>
          <w:p w14:paraId="315BED3A" w14:textId="38C08A25" w:rsidR="00FA1658" w:rsidRPr="00FA1658" w:rsidRDefault="00FA1658" w:rsidP="00C45CAF">
            <w:pPr>
              <w:jc w:val="center"/>
            </w:pPr>
            <w:r w:rsidRPr="00FA1658">
              <w:t>Two</w:t>
            </w:r>
          </w:p>
        </w:tc>
        <w:tc>
          <w:tcPr>
            <w:tcW w:w="1008" w:type="dxa"/>
            <w:vAlign w:val="center"/>
            <w:hideMark/>
          </w:tcPr>
          <w:p w14:paraId="2EA89E5E" w14:textId="4D80796B" w:rsidR="00FA1658" w:rsidRPr="00FA1658" w:rsidRDefault="00FA1658" w:rsidP="00C45CAF">
            <w:pPr>
              <w:jc w:val="center"/>
            </w:pPr>
            <w:r w:rsidRPr="00FA1658">
              <w:t>23%</w:t>
            </w:r>
          </w:p>
        </w:tc>
      </w:tr>
      <w:tr w:rsidR="00FA1658" w:rsidRPr="00FA1658" w14:paraId="5C12A280" w14:textId="77777777" w:rsidTr="009B76B0">
        <w:trPr>
          <w:tblCellSpacing w:w="15" w:type="dxa"/>
          <w:jc w:val="center"/>
        </w:trPr>
        <w:tc>
          <w:tcPr>
            <w:tcW w:w="1845" w:type="dxa"/>
            <w:vAlign w:val="center"/>
            <w:hideMark/>
          </w:tcPr>
          <w:p w14:paraId="70BCA7E7" w14:textId="77777777" w:rsidR="00FA1658" w:rsidRPr="00FA1658" w:rsidRDefault="00FA1658" w:rsidP="00FA1658">
            <w:r w:rsidRPr="00FA1658">
              <w:t xml:space="preserve">Couple </w:t>
            </w:r>
          </w:p>
        </w:tc>
        <w:tc>
          <w:tcPr>
            <w:tcW w:w="1008" w:type="dxa"/>
            <w:vAlign w:val="center"/>
            <w:hideMark/>
          </w:tcPr>
          <w:p w14:paraId="10824826" w14:textId="54BEDEC1" w:rsidR="00FA1658" w:rsidRPr="00FA1658" w:rsidRDefault="00FA1658" w:rsidP="00C45CAF">
            <w:pPr>
              <w:jc w:val="center"/>
            </w:pPr>
            <w:r w:rsidRPr="00FA1658">
              <w:t>No</w:t>
            </w:r>
          </w:p>
        </w:tc>
        <w:tc>
          <w:tcPr>
            <w:tcW w:w="1008" w:type="dxa"/>
            <w:vAlign w:val="center"/>
            <w:hideMark/>
          </w:tcPr>
          <w:p w14:paraId="71169DC3" w14:textId="397466A2" w:rsidR="00FA1658" w:rsidRPr="00FA1658" w:rsidRDefault="00FA1658" w:rsidP="00C45CAF">
            <w:pPr>
              <w:jc w:val="center"/>
            </w:pPr>
            <w:r w:rsidRPr="00FA1658">
              <w:t>Two</w:t>
            </w:r>
          </w:p>
        </w:tc>
        <w:tc>
          <w:tcPr>
            <w:tcW w:w="1008" w:type="dxa"/>
            <w:vAlign w:val="center"/>
            <w:hideMark/>
          </w:tcPr>
          <w:p w14:paraId="0BAF3861" w14:textId="41922A7F" w:rsidR="00FA1658" w:rsidRPr="00FA1658" w:rsidRDefault="00FA1658" w:rsidP="00C45CAF">
            <w:pPr>
              <w:jc w:val="center"/>
            </w:pPr>
            <w:r w:rsidRPr="00FA1658">
              <w:t>20%</w:t>
            </w:r>
          </w:p>
        </w:tc>
      </w:tr>
      <w:tr w:rsidR="00FA1658" w:rsidRPr="00FA1658" w14:paraId="54A81D35" w14:textId="77777777" w:rsidTr="009B76B0">
        <w:trPr>
          <w:tblCellSpacing w:w="15" w:type="dxa"/>
          <w:jc w:val="center"/>
        </w:trPr>
        <w:tc>
          <w:tcPr>
            <w:tcW w:w="1845" w:type="dxa"/>
            <w:vAlign w:val="center"/>
            <w:hideMark/>
          </w:tcPr>
          <w:p w14:paraId="51F0EA5B" w14:textId="77777777" w:rsidR="00FA1658" w:rsidRPr="00FA1658" w:rsidRDefault="00FA1658" w:rsidP="00FA1658">
            <w:r w:rsidRPr="00FA1658">
              <w:t xml:space="preserve">Individual </w:t>
            </w:r>
          </w:p>
        </w:tc>
        <w:tc>
          <w:tcPr>
            <w:tcW w:w="1008" w:type="dxa"/>
            <w:vAlign w:val="center"/>
            <w:hideMark/>
          </w:tcPr>
          <w:p w14:paraId="225B8771" w14:textId="1F751538" w:rsidR="00FA1658" w:rsidRPr="00FA1658" w:rsidRDefault="00FA1658" w:rsidP="00C45CAF">
            <w:pPr>
              <w:jc w:val="center"/>
            </w:pPr>
            <w:r w:rsidRPr="00FA1658">
              <w:t>No</w:t>
            </w:r>
          </w:p>
        </w:tc>
        <w:tc>
          <w:tcPr>
            <w:tcW w:w="1008" w:type="dxa"/>
            <w:vAlign w:val="center"/>
            <w:hideMark/>
          </w:tcPr>
          <w:p w14:paraId="2C67C07C" w14:textId="69BBB8F8" w:rsidR="00FA1658" w:rsidRPr="00FA1658" w:rsidRDefault="00FA1658" w:rsidP="00C45CAF">
            <w:pPr>
              <w:jc w:val="center"/>
            </w:pPr>
            <w:r w:rsidRPr="00FA1658">
              <w:t>One</w:t>
            </w:r>
          </w:p>
        </w:tc>
        <w:tc>
          <w:tcPr>
            <w:tcW w:w="1008" w:type="dxa"/>
            <w:vAlign w:val="center"/>
            <w:hideMark/>
          </w:tcPr>
          <w:p w14:paraId="235024FF" w14:textId="61B3E1B3" w:rsidR="00FA1658" w:rsidRPr="00FA1658" w:rsidRDefault="00FA1658" w:rsidP="00C45CAF">
            <w:pPr>
              <w:jc w:val="center"/>
            </w:pPr>
            <w:r w:rsidRPr="00FA1658">
              <w:t>12%</w:t>
            </w:r>
          </w:p>
        </w:tc>
      </w:tr>
      <w:tr w:rsidR="00FA1658" w:rsidRPr="00FA1658" w14:paraId="0DFBF807" w14:textId="77777777" w:rsidTr="009B76B0">
        <w:trPr>
          <w:tblCellSpacing w:w="15" w:type="dxa"/>
          <w:jc w:val="center"/>
        </w:trPr>
        <w:tc>
          <w:tcPr>
            <w:tcW w:w="1845" w:type="dxa"/>
            <w:vAlign w:val="center"/>
            <w:hideMark/>
          </w:tcPr>
          <w:p w14:paraId="50755A89" w14:textId="77777777" w:rsidR="00FA1658" w:rsidRPr="00FA1658" w:rsidRDefault="00FA1658" w:rsidP="00FA1658">
            <w:r w:rsidRPr="00FA1658">
              <w:t xml:space="preserve">Couple </w:t>
            </w:r>
          </w:p>
        </w:tc>
        <w:tc>
          <w:tcPr>
            <w:tcW w:w="1008" w:type="dxa"/>
            <w:vAlign w:val="center"/>
            <w:hideMark/>
          </w:tcPr>
          <w:p w14:paraId="411F2345" w14:textId="4CE6878A" w:rsidR="00FA1658" w:rsidRPr="00FA1658" w:rsidRDefault="00FA1658" w:rsidP="00C45CAF">
            <w:pPr>
              <w:jc w:val="center"/>
            </w:pPr>
            <w:r w:rsidRPr="00FA1658">
              <w:t>Yes</w:t>
            </w:r>
          </w:p>
        </w:tc>
        <w:tc>
          <w:tcPr>
            <w:tcW w:w="1008" w:type="dxa"/>
            <w:vAlign w:val="center"/>
            <w:hideMark/>
          </w:tcPr>
          <w:p w14:paraId="6298DE50" w14:textId="42EA881B" w:rsidR="00FA1658" w:rsidRPr="00FA1658" w:rsidRDefault="00FA1658" w:rsidP="00C45CAF">
            <w:pPr>
              <w:jc w:val="center"/>
            </w:pPr>
            <w:r w:rsidRPr="00FA1658">
              <w:t>One</w:t>
            </w:r>
          </w:p>
        </w:tc>
        <w:tc>
          <w:tcPr>
            <w:tcW w:w="1008" w:type="dxa"/>
            <w:vAlign w:val="center"/>
            <w:hideMark/>
          </w:tcPr>
          <w:p w14:paraId="1D959182" w14:textId="3A745EE2" w:rsidR="00FA1658" w:rsidRPr="00FA1658" w:rsidRDefault="00FA1658" w:rsidP="00C45CAF">
            <w:pPr>
              <w:jc w:val="center"/>
            </w:pPr>
            <w:r w:rsidRPr="00FA1658">
              <w:t>8%</w:t>
            </w:r>
          </w:p>
        </w:tc>
      </w:tr>
      <w:tr w:rsidR="00FA1658" w:rsidRPr="00FA1658" w14:paraId="34355548" w14:textId="77777777" w:rsidTr="009B76B0">
        <w:trPr>
          <w:tblCellSpacing w:w="15" w:type="dxa"/>
          <w:jc w:val="center"/>
        </w:trPr>
        <w:tc>
          <w:tcPr>
            <w:tcW w:w="1845" w:type="dxa"/>
            <w:vAlign w:val="center"/>
            <w:hideMark/>
          </w:tcPr>
          <w:p w14:paraId="1666E92E" w14:textId="77777777" w:rsidR="00FA1658" w:rsidRPr="00FA1658" w:rsidRDefault="00FA1658" w:rsidP="00FA1658">
            <w:r w:rsidRPr="00FA1658">
              <w:t xml:space="preserve">Couple </w:t>
            </w:r>
          </w:p>
        </w:tc>
        <w:tc>
          <w:tcPr>
            <w:tcW w:w="1008" w:type="dxa"/>
            <w:vAlign w:val="center"/>
            <w:hideMark/>
          </w:tcPr>
          <w:p w14:paraId="050C4BE0" w14:textId="1D68CD3C" w:rsidR="00FA1658" w:rsidRPr="00FA1658" w:rsidRDefault="00FA1658" w:rsidP="00C45CAF">
            <w:pPr>
              <w:jc w:val="center"/>
            </w:pPr>
            <w:r w:rsidRPr="00FA1658">
              <w:t>No</w:t>
            </w:r>
          </w:p>
        </w:tc>
        <w:tc>
          <w:tcPr>
            <w:tcW w:w="1008" w:type="dxa"/>
            <w:vAlign w:val="center"/>
            <w:hideMark/>
          </w:tcPr>
          <w:p w14:paraId="43C792C3" w14:textId="58963510" w:rsidR="00FA1658" w:rsidRPr="00FA1658" w:rsidRDefault="00FA1658" w:rsidP="00C45CAF">
            <w:pPr>
              <w:jc w:val="center"/>
            </w:pPr>
            <w:r w:rsidRPr="00FA1658">
              <w:t>One</w:t>
            </w:r>
          </w:p>
        </w:tc>
        <w:tc>
          <w:tcPr>
            <w:tcW w:w="1008" w:type="dxa"/>
            <w:vAlign w:val="center"/>
            <w:hideMark/>
          </w:tcPr>
          <w:p w14:paraId="5A561A21" w14:textId="157E7E7B" w:rsidR="00FA1658" w:rsidRPr="00FA1658" w:rsidRDefault="00FA1658" w:rsidP="00C45CAF">
            <w:pPr>
              <w:jc w:val="center"/>
            </w:pPr>
            <w:r w:rsidRPr="00FA1658">
              <w:t>8%</w:t>
            </w:r>
          </w:p>
        </w:tc>
      </w:tr>
    </w:tbl>
    <w:p w14:paraId="04F3083A" w14:textId="77777777" w:rsidR="00C45CAF" w:rsidRDefault="00C45CAF" w:rsidP="00FA1658"/>
    <w:p w14:paraId="678F3BFC" w14:textId="77777777" w:rsidR="00C45CAF" w:rsidRDefault="00C45CAF">
      <w:r>
        <w:br w:type="page"/>
      </w:r>
    </w:p>
    <w:p w14:paraId="7D157734" w14:textId="7A8F53D0" w:rsidR="00FA1658" w:rsidRDefault="00FA1658" w:rsidP="00FA1658">
      <w:r w:rsidRPr="00FA1658">
        <w:lastRenderedPageBreak/>
        <w:t>Households in the core workforce have lived in their current homes for similar periods as the non-core workforce, with just under half moving within the last four years. Many non-earner households have lived in their homes for much longer, which corresponds to a significant share of those being older retirees.</w:t>
      </w:r>
    </w:p>
    <w:p w14:paraId="5B8EA6FD" w14:textId="77777777" w:rsidR="00C45CAF" w:rsidRPr="00FA1658" w:rsidRDefault="00C45CAF" w:rsidP="00FA1658"/>
    <w:p w14:paraId="3B8B141B" w14:textId="41C70F37" w:rsidR="00FA1658" w:rsidRPr="00FA1658" w:rsidRDefault="00FA1658" w:rsidP="00FA1658">
      <w:r w:rsidRPr="00FA1658">
        <w:rPr>
          <w:noProof/>
        </w:rPr>
        <w:drawing>
          <wp:inline distT="0" distB="0" distL="0" distR="0" wp14:anchorId="2528BED2" wp14:editId="409C2A06">
            <wp:extent cx="5943600" cy="3670300"/>
            <wp:effectExtent l="0" t="0" r="0" b="6350"/>
            <wp:docPr id="1401178697" name="Picture 83"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78697" name="Picture 83" descr="A graph of a number of people&#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18F205B" w14:textId="73DBE713" w:rsidR="00FA1658" w:rsidRPr="00C45CAF" w:rsidRDefault="0070554A" w:rsidP="00FA1658">
      <w:pPr>
        <w:rPr>
          <w:i/>
          <w:iCs/>
        </w:rPr>
      </w:pPr>
      <w:r w:rsidRPr="00C45CAF">
        <w:rPr>
          <w:i/>
          <w:iCs/>
        </w:rPr>
        <w:t>Figure 2.</w:t>
      </w:r>
      <w:r w:rsidR="00FA1658" w:rsidRPr="00C45CAF">
        <w:rPr>
          <w:i/>
          <w:iCs/>
        </w:rPr>
        <w:t xml:space="preserve">6: Length of time in current home by workforce status </w:t>
      </w:r>
    </w:p>
    <w:p w14:paraId="4C1B5453" w14:textId="77777777" w:rsidR="00FA1658" w:rsidRDefault="00FA1658">
      <w:pPr>
        <w:rPr>
          <w:b/>
          <w:bCs/>
        </w:rPr>
      </w:pPr>
      <w:r>
        <w:rPr>
          <w:b/>
          <w:bCs/>
        </w:rPr>
        <w:br w:type="page"/>
      </w:r>
    </w:p>
    <w:p w14:paraId="4AD92703" w14:textId="3B51CC67" w:rsidR="00FA1658" w:rsidRPr="00FA1658" w:rsidRDefault="00FA1658" w:rsidP="00851F3C">
      <w:pPr>
        <w:pStyle w:val="Heading3"/>
      </w:pPr>
      <w:r w:rsidRPr="00FA1658">
        <w:lastRenderedPageBreak/>
        <w:t>Affordability</w:t>
      </w:r>
    </w:p>
    <w:p w14:paraId="07BA83C5" w14:textId="77777777" w:rsidR="00FA1658" w:rsidRPr="00FA1658" w:rsidRDefault="00FA1658" w:rsidP="00FA1658">
      <w:r w:rsidRPr="00FA1658">
        <w:t>The chart below shows the range of typical housing costs for the core workforce compared to other households. Dots represent median values, and lines cover half of all values centered on the median.</w:t>
      </w:r>
    </w:p>
    <w:p w14:paraId="195DE2B4" w14:textId="77777777" w:rsidR="00FA1658" w:rsidRDefault="00FA1658" w:rsidP="00FA1658">
      <w:r w:rsidRPr="00FA1658">
        <w:t xml:space="preserve">For incomes above 100% AMI, core workforce households spend similar amounts on housing compared to the non-core workforce. At most incomes below 100% AMI, the core workforce spends slightly </w:t>
      </w:r>
      <w:r w:rsidRPr="00FA1658">
        <w:rPr>
          <w:i/>
          <w:iCs/>
        </w:rPr>
        <w:t>less</w:t>
      </w:r>
      <w:r w:rsidRPr="00FA1658">
        <w:t xml:space="preserve"> on housing than the non-core workforce.</w:t>
      </w:r>
    </w:p>
    <w:p w14:paraId="150EEDEC" w14:textId="77777777" w:rsidR="00C45CAF" w:rsidRPr="00FA1658" w:rsidRDefault="00C45CAF" w:rsidP="00FA1658"/>
    <w:p w14:paraId="41CEC777" w14:textId="5C26200A" w:rsidR="00FA1658" w:rsidRPr="00FA1658" w:rsidRDefault="00FA1658" w:rsidP="00FA1658">
      <w:r w:rsidRPr="00FA1658">
        <w:rPr>
          <w:noProof/>
        </w:rPr>
        <w:drawing>
          <wp:inline distT="0" distB="0" distL="0" distR="0" wp14:anchorId="272D355D" wp14:editId="4205017F">
            <wp:extent cx="5943600" cy="3670300"/>
            <wp:effectExtent l="0" t="0" r="0" b="6350"/>
            <wp:docPr id="163191068" name="Picture 82" descr="A graph of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1068" name="Picture 82" descr="A graph of a chart&#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34C70349" w14:textId="719E4FC3" w:rsidR="00FA1658" w:rsidRPr="00C45CAF" w:rsidRDefault="0070554A" w:rsidP="00FA1658">
      <w:pPr>
        <w:rPr>
          <w:i/>
          <w:iCs/>
        </w:rPr>
      </w:pPr>
      <w:r w:rsidRPr="00C45CAF">
        <w:rPr>
          <w:i/>
          <w:iCs/>
        </w:rPr>
        <w:t>Figure 2.</w:t>
      </w:r>
      <w:r w:rsidR="00FA1658" w:rsidRPr="00C45CAF">
        <w:rPr>
          <w:i/>
          <w:iCs/>
        </w:rPr>
        <w:t xml:space="preserve">7: Housing costs by workforce status and AMI </w:t>
      </w:r>
    </w:p>
    <w:p w14:paraId="007717A3" w14:textId="77777777" w:rsidR="00C45CAF" w:rsidRDefault="00C45CAF">
      <w:r>
        <w:br w:type="page"/>
      </w:r>
    </w:p>
    <w:p w14:paraId="51D5E64E" w14:textId="78CA3599" w:rsidR="00FA1658" w:rsidRDefault="00FA1658" w:rsidP="00FA1658">
      <w:r w:rsidRPr="00FA1658">
        <w:lastRenderedPageBreak/>
        <w:t xml:space="preserve">The core workforce experiences housing cost burden in a pattern </w:t>
      </w:r>
      <w:proofErr w:type="gramStart"/>
      <w:r w:rsidRPr="00FA1658">
        <w:t>similar to</w:t>
      </w:r>
      <w:proofErr w:type="gramEnd"/>
      <w:r w:rsidRPr="00FA1658">
        <w:t xml:space="preserve"> the regional averages for each income level. High rents paid by households under 50% AMI are the primary driver of this challenge.</w:t>
      </w:r>
    </w:p>
    <w:p w14:paraId="6AF19D37" w14:textId="77777777" w:rsidR="00C45CAF" w:rsidRPr="00FA1658" w:rsidRDefault="00C45CAF" w:rsidP="00FA1658"/>
    <w:p w14:paraId="15F10F90" w14:textId="0365A50B" w:rsidR="00FA1658" w:rsidRPr="00FA1658" w:rsidRDefault="00FA1658" w:rsidP="00FA1658">
      <w:r w:rsidRPr="00FA1658">
        <w:rPr>
          <w:noProof/>
        </w:rPr>
        <w:drawing>
          <wp:inline distT="0" distB="0" distL="0" distR="0" wp14:anchorId="0C64F7AC" wp14:editId="55172C64">
            <wp:extent cx="5943600" cy="3670300"/>
            <wp:effectExtent l="0" t="0" r="0" b="6350"/>
            <wp:docPr id="1092001578" name="Picture 8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01578" name="Picture 81" descr="A graph of a bar chart&#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5BEEB6E4" w14:textId="40EAFCD0" w:rsidR="00FA1658" w:rsidRPr="00C45CAF" w:rsidRDefault="0070554A" w:rsidP="00FA1658">
      <w:pPr>
        <w:rPr>
          <w:i/>
          <w:iCs/>
        </w:rPr>
      </w:pPr>
      <w:r w:rsidRPr="00C45CAF">
        <w:rPr>
          <w:i/>
          <w:iCs/>
        </w:rPr>
        <w:t>Figure 2.</w:t>
      </w:r>
      <w:r w:rsidR="00FA1658" w:rsidRPr="00C45CAF">
        <w:rPr>
          <w:i/>
          <w:iCs/>
        </w:rPr>
        <w:t xml:space="preserve">8: Housing affordability for core workforce by AMI </w:t>
      </w:r>
    </w:p>
    <w:p w14:paraId="4D2D4C67" w14:textId="77777777" w:rsidR="00FA1658" w:rsidRDefault="00FA1658">
      <w:pPr>
        <w:rPr>
          <w:b/>
          <w:bCs/>
        </w:rPr>
      </w:pPr>
      <w:r>
        <w:rPr>
          <w:b/>
          <w:bCs/>
        </w:rPr>
        <w:br w:type="page"/>
      </w:r>
    </w:p>
    <w:p w14:paraId="6FEB2FC7" w14:textId="1DCAFAB6" w:rsidR="00FA1658" w:rsidRPr="00FA1658" w:rsidRDefault="0070554A" w:rsidP="00FA1658">
      <w:pPr>
        <w:pStyle w:val="Heading2"/>
      </w:pPr>
      <w:r>
        <w:lastRenderedPageBreak/>
        <w:t>2</w:t>
      </w:r>
      <w:r w:rsidR="00FA1658" w:rsidRPr="00FA1658">
        <w:t>.2 Below 30% AMI</w:t>
      </w:r>
    </w:p>
    <w:p w14:paraId="2C94D52A" w14:textId="77777777" w:rsidR="00FA1658" w:rsidRDefault="00FA1658" w:rsidP="00FA1658">
      <w:r w:rsidRPr="00FA1658">
        <w:t xml:space="preserve">Most core workforce households living at 30% of AMI spectrum are individual earners with no children. Next is single </w:t>
      </w:r>
      <w:proofErr w:type="gramStart"/>
      <w:r w:rsidRPr="00FA1658">
        <w:t>parents</w:t>
      </w:r>
      <w:proofErr w:type="gramEnd"/>
      <w:r w:rsidRPr="00FA1658">
        <w:t xml:space="preserve"> households and then couples with children households with two earners at this income bracket. Overall, 7% of households with at least one earner are ELI households.</w:t>
      </w:r>
    </w:p>
    <w:p w14:paraId="671FC4FE" w14:textId="77777777" w:rsidR="00851F3C" w:rsidRPr="00FA1658" w:rsidRDefault="00851F3C" w:rsidP="00FA1658"/>
    <w:p w14:paraId="64C26713" w14:textId="52293E31" w:rsidR="00FA1658" w:rsidRPr="00FA1658" w:rsidRDefault="0070554A" w:rsidP="00C45CAF">
      <w:pPr>
        <w:jc w:val="center"/>
        <w:rPr>
          <w:i/>
          <w:iCs/>
        </w:rPr>
      </w:pPr>
      <w:r>
        <w:rPr>
          <w:i/>
          <w:iCs/>
        </w:rPr>
        <w:t>Table 2.</w:t>
      </w:r>
      <w:r w:rsidR="00FA1658" w:rsidRPr="00FA1658">
        <w:rPr>
          <w:i/>
          <w:iCs/>
        </w:rPr>
        <w:t>4: Three most common core workforce household types below 30% AMI</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016"/>
        <w:gridCol w:w="1152"/>
        <w:gridCol w:w="1008"/>
        <w:gridCol w:w="1008"/>
      </w:tblGrid>
      <w:tr w:rsidR="00FA1658" w:rsidRPr="00FA1658" w14:paraId="688A42E1" w14:textId="77777777" w:rsidTr="00C45CAF">
        <w:trPr>
          <w:tblHeader/>
          <w:tblCellSpacing w:w="15" w:type="dxa"/>
          <w:jc w:val="center"/>
        </w:trPr>
        <w:tc>
          <w:tcPr>
            <w:tcW w:w="1971" w:type="dxa"/>
            <w:vAlign w:val="center"/>
            <w:hideMark/>
          </w:tcPr>
          <w:p w14:paraId="10F9344C" w14:textId="77777777" w:rsidR="00FA1658" w:rsidRPr="00FA1658" w:rsidRDefault="00FA1658" w:rsidP="00FA1658">
            <w:pPr>
              <w:rPr>
                <w:b/>
                <w:bCs/>
              </w:rPr>
            </w:pPr>
            <w:r w:rsidRPr="00FA1658">
              <w:rPr>
                <w:b/>
                <w:bCs/>
              </w:rPr>
              <w:t xml:space="preserve">Household type </w:t>
            </w:r>
          </w:p>
        </w:tc>
        <w:tc>
          <w:tcPr>
            <w:tcW w:w="1122" w:type="dxa"/>
            <w:hideMark/>
          </w:tcPr>
          <w:p w14:paraId="43580CC5" w14:textId="1343B758" w:rsidR="00FA1658" w:rsidRPr="00FA1658" w:rsidRDefault="00FA1658" w:rsidP="00C45CAF">
            <w:pPr>
              <w:jc w:val="center"/>
              <w:rPr>
                <w:b/>
                <w:bCs/>
              </w:rPr>
            </w:pPr>
            <w:r w:rsidRPr="00FA1658">
              <w:rPr>
                <w:b/>
                <w:bCs/>
              </w:rPr>
              <w:t>Children</w:t>
            </w:r>
          </w:p>
        </w:tc>
        <w:tc>
          <w:tcPr>
            <w:tcW w:w="978" w:type="dxa"/>
            <w:hideMark/>
          </w:tcPr>
          <w:p w14:paraId="23EEAE25" w14:textId="27DD60C5" w:rsidR="00FA1658" w:rsidRPr="00FA1658" w:rsidRDefault="00FA1658" w:rsidP="00C45CAF">
            <w:pPr>
              <w:jc w:val="center"/>
              <w:rPr>
                <w:b/>
                <w:bCs/>
              </w:rPr>
            </w:pPr>
            <w:r w:rsidRPr="00FA1658">
              <w:rPr>
                <w:b/>
                <w:bCs/>
              </w:rPr>
              <w:t>Earners</w:t>
            </w:r>
          </w:p>
        </w:tc>
        <w:tc>
          <w:tcPr>
            <w:tcW w:w="963" w:type="dxa"/>
            <w:hideMark/>
          </w:tcPr>
          <w:p w14:paraId="169B8D59" w14:textId="72D62913" w:rsidR="00FA1658" w:rsidRPr="00FA1658" w:rsidRDefault="00FA1658" w:rsidP="00C45CAF">
            <w:pPr>
              <w:jc w:val="center"/>
              <w:rPr>
                <w:b/>
                <w:bCs/>
              </w:rPr>
            </w:pPr>
            <w:r w:rsidRPr="00FA1658">
              <w:rPr>
                <w:b/>
                <w:bCs/>
              </w:rPr>
              <w:t>Percent</w:t>
            </w:r>
          </w:p>
        </w:tc>
      </w:tr>
      <w:tr w:rsidR="00FA1658" w:rsidRPr="00FA1658" w14:paraId="6E84158C" w14:textId="77777777" w:rsidTr="00C45CAF">
        <w:trPr>
          <w:tblCellSpacing w:w="15" w:type="dxa"/>
          <w:jc w:val="center"/>
        </w:trPr>
        <w:tc>
          <w:tcPr>
            <w:tcW w:w="1971" w:type="dxa"/>
            <w:vAlign w:val="center"/>
            <w:hideMark/>
          </w:tcPr>
          <w:p w14:paraId="1B34B0BF" w14:textId="77777777" w:rsidR="00FA1658" w:rsidRPr="00FA1658" w:rsidRDefault="00FA1658" w:rsidP="00FA1658">
            <w:r w:rsidRPr="00FA1658">
              <w:t xml:space="preserve">Individual </w:t>
            </w:r>
          </w:p>
        </w:tc>
        <w:tc>
          <w:tcPr>
            <w:tcW w:w="1122" w:type="dxa"/>
            <w:hideMark/>
          </w:tcPr>
          <w:p w14:paraId="4F6D3E4B" w14:textId="1CF2B0FF" w:rsidR="00FA1658" w:rsidRPr="00FA1658" w:rsidRDefault="00FA1658" w:rsidP="00C45CAF">
            <w:pPr>
              <w:jc w:val="center"/>
            </w:pPr>
            <w:r w:rsidRPr="00FA1658">
              <w:t>No</w:t>
            </w:r>
          </w:p>
        </w:tc>
        <w:tc>
          <w:tcPr>
            <w:tcW w:w="978" w:type="dxa"/>
            <w:hideMark/>
          </w:tcPr>
          <w:p w14:paraId="2CFB91D9" w14:textId="257CDA1D" w:rsidR="00FA1658" w:rsidRPr="00FA1658" w:rsidRDefault="00FA1658" w:rsidP="00C45CAF">
            <w:pPr>
              <w:jc w:val="center"/>
            </w:pPr>
            <w:r w:rsidRPr="00FA1658">
              <w:t>One</w:t>
            </w:r>
          </w:p>
        </w:tc>
        <w:tc>
          <w:tcPr>
            <w:tcW w:w="963" w:type="dxa"/>
            <w:hideMark/>
          </w:tcPr>
          <w:p w14:paraId="4A16FA10" w14:textId="41C85C35" w:rsidR="00FA1658" w:rsidRPr="00FA1658" w:rsidRDefault="00FA1658" w:rsidP="00C45CAF">
            <w:pPr>
              <w:jc w:val="center"/>
            </w:pPr>
            <w:r w:rsidRPr="00FA1658">
              <w:t>21%</w:t>
            </w:r>
          </w:p>
        </w:tc>
      </w:tr>
      <w:tr w:rsidR="00FA1658" w:rsidRPr="00FA1658" w14:paraId="4C7CE7E4" w14:textId="77777777" w:rsidTr="00C45CAF">
        <w:trPr>
          <w:tblCellSpacing w:w="15" w:type="dxa"/>
          <w:jc w:val="center"/>
        </w:trPr>
        <w:tc>
          <w:tcPr>
            <w:tcW w:w="1971" w:type="dxa"/>
            <w:vAlign w:val="center"/>
            <w:hideMark/>
          </w:tcPr>
          <w:p w14:paraId="5C3B7E9D" w14:textId="77777777" w:rsidR="00FA1658" w:rsidRPr="00FA1658" w:rsidRDefault="00FA1658" w:rsidP="00FA1658">
            <w:r w:rsidRPr="00FA1658">
              <w:t xml:space="preserve">Single parent </w:t>
            </w:r>
          </w:p>
        </w:tc>
        <w:tc>
          <w:tcPr>
            <w:tcW w:w="1122" w:type="dxa"/>
            <w:hideMark/>
          </w:tcPr>
          <w:p w14:paraId="71753675" w14:textId="3E8636A5" w:rsidR="00FA1658" w:rsidRPr="00FA1658" w:rsidRDefault="00FA1658" w:rsidP="00C45CAF">
            <w:pPr>
              <w:jc w:val="center"/>
            </w:pPr>
            <w:r w:rsidRPr="00FA1658">
              <w:t>Yes</w:t>
            </w:r>
          </w:p>
        </w:tc>
        <w:tc>
          <w:tcPr>
            <w:tcW w:w="978" w:type="dxa"/>
            <w:hideMark/>
          </w:tcPr>
          <w:p w14:paraId="38B71626" w14:textId="3DEB262B" w:rsidR="00FA1658" w:rsidRPr="00FA1658" w:rsidRDefault="00FA1658" w:rsidP="00C45CAF">
            <w:pPr>
              <w:jc w:val="center"/>
            </w:pPr>
            <w:r w:rsidRPr="00FA1658">
              <w:t>One</w:t>
            </w:r>
          </w:p>
        </w:tc>
        <w:tc>
          <w:tcPr>
            <w:tcW w:w="963" w:type="dxa"/>
            <w:hideMark/>
          </w:tcPr>
          <w:p w14:paraId="62D97C28" w14:textId="01240B61" w:rsidR="00FA1658" w:rsidRPr="00FA1658" w:rsidRDefault="00FA1658" w:rsidP="00C45CAF">
            <w:pPr>
              <w:jc w:val="center"/>
            </w:pPr>
            <w:r w:rsidRPr="00FA1658">
              <w:t>17%</w:t>
            </w:r>
          </w:p>
        </w:tc>
      </w:tr>
      <w:tr w:rsidR="00FA1658" w:rsidRPr="00FA1658" w14:paraId="07096D8F" w14:textId="77777777" w:rsidTr="00C45CAF">
        <w:trPr>
          <w:tblCellSpacing w:w="15" w:type="dxa"/>
          <w:jc w:val="center"/>
        </w:trPr>
        <w:tc>
          <w:tcPr>
            <w:tcW w:w="1971" w:type="dxa"/>
            <w:vAlign w:val="center"/>
            <w:hideMark/>
          </w:tcPr>
          <w:p w14:paraId="6ED8FC1A" w14:textId="77777777" w:rsidR="00FA1658" w:rsidRPr="00FA1658" w:rsidRDefault="00FA1658" w:rsidP="00FA1658">
            <w:r w:rsidRPr="00FA1658">
              <w:t xml:space="preserve">Couple </w:t>
            </w:r>
          </w:p>
        </w:tc>
        <w:tc>
          <w:tcPr>
            <w:tcW w:w="1122" w:type="dxa"/>
            <w:hideMark/>
          </w:tcPr>
          <w:p w14:paraId="154C6F54" w14:textId="5ED52DDA" w:rsidR="00FA1658" w:rsidRPr="00FA1658" w:rsidRDefault="00FA1658" w:rsidP="00C45CAF">
            <w:pPr>
              <w:jc w:val="center"/>
            </w:pPr>
            <w:r w:rsidRPr="00FA1658">
              <w:t>Yes</w:t>
            </w:r>
          </w:p>
        </w:tc>
        <w:tc>
          <w:tcPr>
            <w:tcW w:w="978" w:type="dxa"/>
            <w:hideMark/>
          </w:tcPr>
          <w:p w14:paraId="3057A2FD" w14:textId="334CE514" w:rsidR="00FA1658" w:rsidRPr="00FA1658" w:rsidRDefault="00FA1658" w:rsidP="00C45CAF">
            <w:pPr>
              <w:jc w:val="center"/>
            </w:pPr>
            <w:r w:rsidRPr="00FA1658">
              <w:t>One</w:t>
            </w:r>
          </w:p>
        </w:tc>
        <w:tc>
          <w:tcPr>
            <w:tcW w:w="963" w:type="dxa"/>
            <w:hideMark/>
          </w:tcPr>
          <w:p w14:paraId="2D14839A" w14:textId="27FD1040" w:rsidR="00FA1658" w:rsidRPr="00FA1658" w:rsidRDefault="00FA1658" w:rsidP="00C45CAF">
            <w:pPr>
              <w:jc w:val="center"/>
            </w:pPr>
            <w:r w:rsidRPr="00FA1658">
              <w:t>17%</w:t>
            </w:r>
          </w:p>
        </w:tc>
      </w:tr>
    </w:tbl>
    <w:p w14:paraId="6FAA561B" w14:textId="77777777" w:rsidR="00C45CAF" w:rsidRDefault="00C45CAF" w:rsidP="00FA1658"/>
    <w:p w14:paraId="0FBCCCC9" w14:textId="326534E0" w:rsidR="00FA1658" w:rsidRDefault="00FA1658" w:rsidP="00FA1658">
      <w:r w:rsidRPr="00FA1658">
        <w:t xml:space="preserve">Extremely </w:t>
      </w:r>
      <w:proofErr w:type="gramStart"/>
      <w:r w:rsidRPr="00FA1658">
        <w:t>low income</w:t>
      </w:r>
      <w:proofErr w:type="gramEnd"/>
      <w:r w:rsidRPr="00FA1658">
        <w:t xml:space="preserve"> earners are the folks that keep the Fredericksburg running: laborers, cashiers, cooks, retail workers, etc. Additionally, it’s important to note that these households almost always have one earner.</w:t>
      </w:r>
    </w:p>
    <w:p w14:paraId="4006E802" w14:textId="77777777" w:rsidR="00C45CAF" w:rsidRPr="00FA1658" w:rsidRDefault="00C45CAF" w:rsidP="00FA1658"/>
    <w:p w14:paraId="5908F995" w14:textId="57BEC88B" w:rsidR="00FA1658" w:rsidRPr="00FA1658" w:rsidRDefault="0070554A" w:rsidP="00C45CAF">
      <w:pPr>
        <w:jc w:val="center"/>
        <w:rPr>
          <w:i/>
          <w:iCs/>
        </w:rPr>
      </w:pPr>
      <w:r>
        <w:rPr>
          <w:i/>
          <w:iCs/>
        </w:rPr>
        <w:t>Table 2.</w:t>
      </w:r>
      <w:r w:rsidR="00FA1658" w:rsidRPr="00FA1658">
        <w:rPr>
          <w:i/>
          <w:iCs/>
        </w:rPr>
        <w:t>5: Ten most common core workforce occupations below 30% AMI</w:t>
      </w:r>
    </w:p>
    <w:tbl>
      <w:tblPr>
        <w:tblW w:w="0" w:type="auto"/>
        <w:tblCellSpacing w:w="15" w:type="dxa"/>
        <w:tblCellMar>
          <w:top w:w="15" w:type="dxa"/>
          <w:left w:w="15" w:type="dxa"/>
          <w:bottom w:w="15" w:type="dxa"/>
          <w:right w:w="15" w:type="dxa"/>
        </w:tblCellMar>
        <w:tblLook w:val="0420" w:firstRow="1" w:lastRow="0" w:firstColumn="0" w:lastColumn="0" w:noHBand="0" w:noVBand="1"/>
      </w:tblPr>
      <w:tblGrid>
        <w:gridCol w:w="4860"/>
        <w:gridCol w:w="4500"/>
      </w:tblGrid>
      <w:tr w:rsidR="00FA1658" w:rsidRPr="00FA1658" w14:paraId="7C787A16" w14:textId="77777777" w:rsidTr="009B76B0">
        <w:trPr>
          <w:tblHeader/>
          <w:tblCellSpacing w:w="15" w:type="dxa"/>
        </w:trPr>
        <w:tc>
          <w:tcPr>
            <w:tcW w:w="4815" w:type="dxa"/>
            <w:vAlign w:val="center"/>
            <w:hideMark/>
          </w:tcPr>
          <w:p w14:paraId="485BBCAB" w14:textId="77777777" w:rsidR="00FA1658" w:rsidRPr="00FA1658" w:rsidRDefault="00FA1658" w:rsidP="00FA1658">
            <w:pPr>
              <w:rPr>
                <w:b/>
                <w:bCs/>
              </w:rPr>
            </w:pPr>
            <w:r w:rsidRPr="00FA1658">
              <w:rPr>
                <w:b/>
                <w:bCs/>
              </w:rPr>
              <w:t xml:space="preserve">Ten Most Common Occupations </w:t>
            </w:r>
          </w:p>
        </w:tc>
        <w:tc>
          <w:tcPr>
            <w:tcW w:w="4455" w:type="dxa"/>
            <w:vAlign w:val="center"/>
            <w:hideMark/>
          </w:tcPr>
          <w:p w14:paraId="0261C969" w14:textId="77777777" w:rsidR="00FA1658" w:rsidRPr="00FA1658" w:rsidRDefault="00FA1658" w:rsidP="00FA1658">
            <w:pPr>
              <w:rPr>
                <w:b/>
                <w:bCs/>
              </w:rPr>
            </w:pPr>
          </w:p>
        </w:tc>
      </w:tr>
      <w:tr w:rsidR="00FA1658" w:rsidRPr="00FA1658" w14:paraId="66E611CD" w14:textId="77777777" w:rsidTr="009B76B0">
        <w:trPr>
          <w:tblCellSpacing w:w="15" w:type="dxa"/>
        </w:trPr>
        <w:tc>
          <w:tcPr>
            <w:tcW w:w="4815" w:type="dxa"/>
            <w:hideMark/>
          </w:tcPr>
          <w:p w14:paraId="34F09FFF" w14:textId="77777777" w:rsidR="00FA1658" w:rsidRPr="00FA1658" w:rsidRDefault="00FA1658" w:rsidP="00C45CAF">
            <w:pPr>
              <w:ind w:left="288" w:hanging="288"/>
            </w:pPr>
            <w:r w:rsidRPr="00FA1658">
              <w:t xml:space="preserve">1. Customer Service Representatives </w:t>
            </w:r>
          </w:p>
        </w:tc>
        <w:tc>
          <w:tcPr>
            <w:tcW w:w="4455" w:type="dxa"/>
            <w:hideMark/>
          </w:tcPr>
          <w:p w14:paraId="0E36C9BD" w14:textId="77777777" w:rsidR="00FA1658" w:rsidRPr="00FA1658" w:rsidRDefault="00FA1658" w:rsidP="00C45CAF">
            <w:pPr>
              <w:ind w:left="288" w:hanging="288"/>
            </w:pPr>
            <w:r w:rsidRPr="00FA1658">
              <w:t xml:space="preserve">6. Nursing Assistants </w:t>
            </w:r>
          </w:p>
        </w:tc>
      </w:tr>
      <w:tr w:rsidR="00FA1658" w:rsidRPr="00FA1658" w14:paraId="08BFAD55" w14:textId="77777777" w:rsidTr="009B76B0">
        <w:trPr>
          <w:tblCellSpacing w:w="15" w:type="dxa"/>
        </w:trPr>
        <w:tc>
          <w:tcPr>
            <w:tcW w:w="4815" w:type="dxa"/>
            <w:hideMark/>
          </w:tcPr>
          <w:p w14:paraId="2345E3E1" w14:textId="77777777" w:rsidR="00FA1658" w:rsidRPr="00FA1658" w:rsidRDefault="00FA1658" w:rsidP="00C45CAF">
            <w:pPr>
              <w:ind w:left="288" w:hanging="288"/>
            </w:pPr>
            <w:r w:rsidRPr="00FA1658">
              <w:t xml:space="preserve">2. Cooks </w:t>
            </w:r>
          </w:p>
        </w:tc>
        <w:tc>
          <w:tcPr>
            <w:tcW w:w="4455" w:type="dxa"/>
            <w:hideMark/>
          </w:tcPr>
          <w:p w14:paraId="4B43F29F" w14:textId="77777777" w:rsidR="00FA1658" w:rsidRPr="00FA1658" w:rsidRDefault="00FA1658" w:rsidP="00C45CAF">
            <w:pPr>
              <w:ind w:left="288" w:hanging="288"/>
            </w:pPr>
            <w:r w:rsidRPr="00FA1658">
              <w:t xml:space="preserve">7. Maids And Housekeeping Cleaners </w:t>
            </w:r>
          </w:p>
        </w:tc>
      </w:tr>
      <w:tr w:rsidR="00FA1658" w:rsidRPr="00FA1658" w14:paraId="18BC5C6A" w14:textId="77777777" w:rsidTr="009B76B0">
        <w:trPr>
          <w:tblCellSpacing w:w="15" w:type="dxa"/>
        </w:trPr>
        <w:tc>
          <w:tcPr>
            <w:tcW w:w="4815" w:type="dxa"/>
            <w:hideMark/>
          </w:tcPr>
          <w:p w14:paraId="3C695B1D" w14:textId="77777777" w:rsidR="00FA1658" w:rsidRPr="00FA1658" w:rsidRDefault="00FA1658" w:rsidP="00C45CAF">
            <w:pPr>
              <w:ind w:left="288" w:hanging="288"/>
            </w:pPr>
            <w:r w:rsidRPr="00FA1658">
              <w:t xml:space="preserve">3. Cashiers </w:t>
            </w:r>
          </w:p>
        </w:tc>
        <w:tc>
          <w:tcPr>
            <w:tcW w:w="4455" w:type="dxa"/>
            <w:hideMark/>
          </w:tcPr>
          <w:p w14:paraId="30D93B15" w14:textId="77777777" w:rsidR="00FA1658" w:rsidRPr="00FA1658" w:rsidRDefault="00FA1658" w:rsidP="00C45CAF">
            <w:pPr>
              <w:ind w:left="288" w:hanging="288"/>
            </w:pPr>
            <w:r w:rsidRPr="00FA1658">
              <w:t xml:space="preserve">8. Laborers And Freight, Stock, And Material Movers, Hand </w:t>
            </w:r>
          </w:p>
        </w:tc>
      </w:tr>
      <w:tr w:rsidR="00FA1658" w:rsidRPr="00FA1658" w14:paraId="1A39A314" w14:textId="77777777" w:rsidTr="009B76B0">
        <w:trPr>
          <w:tblCellSpacing w:w="15" w:type="dxa"/>
        </w:trPr>
        <w:tc>
          <w:tcPr>
            <w:tcW w:w="4815" w:type="dxa"/>
            <w:hideMark/>
          </w:tcPr>
          <w:p w14:paraId="0D320270" w14:textId="77777777" w:rsidR="00FA1658" w:rsidRPr="00FA1658" w:rsidRDefault="00FA1658" w:rsidP="00C45CAF">
            <w:pPr>
              <w:ind w:left="288" w:hanging="288"/>
            </w:pPr>
            <w:r w:rsidRPr="00FA1658">
              <w:t xml:space="preserve">4. First-Line Supervisors </w:t>
            </w:r>
            <w:proofErr w:type="gramStart"/>
            <w:r w:rsidRPr="00FA1658">
              <w:t>Of</w:t>
            </w:r>
            <w:proofErr w:type="gramEnd"/>
            <w:r w:rsidRPr="00FA1658">
              <w:t xml:space="preserve"> Retail Sales Workers </w:t>
            </w:r>
          </w:p>
        </w:tc>
        <w:tc>
          <w:tcPr>
            <w:tcW w:w="4455" w:type="dxa"/>
            <w:hideMark/>
          </w:tcPr>
          <w:p w14:paraId="52943171" w14:textId="77777777" w:rsidR="00FA1658" w:rsidRPr="00FA1658" w:rsidRDefault="00FA1658" w:rsidP="00C45CAF">
            <w:pPr>
              <w:ind w:left="288" w:hanging="288"/>
            </w:pPr>
            <w:r w:rsidRPr="00FA1658">
              <w:t xml:space="preserve">9. Sales And Related Workers, All Other </w:t>
            </w:r>
          </w:p>
        </w:tc>
      </w:tr>
      <w:tr w:rsidR="00FA1658" w:rsidRPr="00FA1658" w14:paraId="55CA6CBD" w14:textId="77777777" w:rsidTr="009B76B0">
        <w:trPr>
          <w:tblCellSpacing w:w="15" w:type="dxa"/>
        </w:trPr>
        <w:tc>
          <w:tcPr>
            <w:tcW w:w="4815" w:type="dxa"/>
            <w:hideMark/>
          </w:tcPr>
          <w:p w14:paraId="303206BD" w14:textId="77777777" w:rsidR="00FA1658" w:rsidRPr="00FA1658" w:rsidRDefault="00FA1658" w:rsidP="00C45CAF">
            <w:pPr>
              <w:ind w:left="288" w:hanging="288"/>
            </w:pPr>
            <w:r w:rsidRPr="00FA1658">
              <w:t xml:space="preserve">5. Driver/Sales Workers </w:t>
            </w:r>
            <w:proofErr w:type="gramStart"/>
            <w:r w:rsidRPr="00FA1658">
              <w:t>And</w:t>
            </w:r>
            <w:proofErr w:type="gramEnd"/>
            <w:r w:rsidRPr="00FA1658">
              <w:t xml:space="preserve"> Truck Drivers </w:t>
            </w:r>
          </w:p>
        </w:tc>
        <w:tc>
          <w:tcPr>
            <w:tcW w:w="4455" w:type="dxa"/>
            <w:hideMark/>
          </w:tcPr>
          <w:p w14:paraId="0A395DA6" w14:textId="77777777" w:rsidR="00FA1658" w:rsidRPr="00FA1658" w:rsidRDefault="00FA1658" w:rsidP="00C45CAF">
            <w:pPr>
              <w:ind w:left="288" w:hanging="288"/>
            </w:pPr>
            <w:r w:rsidRPr="00FA1658">
              <w:t xml:space="preserve">10. Retail Salespersons </w:t>
            </w:r>
          </w:p>
        </w:tc>
      </w:tr>
    </w:tbl>
    <w:p w14:paraId="095DAA4B" w14:textId="77777777" w:rsidR="00FA1658" w:rsidRDefault="00FA1658">
      <w:pPr>
        <w:rPr>
          <w:b/>
          <w:bCs/>
        </w:rPr>
      </w:pPr>
      <w:r>
        <w:rPr>
          <w:b/>
          <w:bCs/>
        </w:rPr>
        <w:br w:type="page"/>
      </w:r>
    </w:p>
    <w:p w14:paraId="51BA7AC8" w14:textId="0AF2FEE1" w:rsidR="00FA1658" w:rsidRPr="00FA1658" w:rsidRDefault="0070554A" w:rsidP="00FA1658">
      <w:pPr>
        <w:pStyle w:val="Heading2"/>
      </w:pPr>
      <w:r>
        <w:lastRenderedPageBreak/>
        <w:t>2.</w:t>
      </w:r>
      <w:r w:rsidR="00FA1658" w:rsidRPr="00FA1658">
        <w:t>3 30-50% AMI</w:t>
      </w:r>
    </w:p>
    <w:p w14:paraId="7A05289D" w14:textId="77777777" w:rsidR="00FA1658" w:rsidRDefault="00FA1658" w:rsidP="00FA1658">
      <w:r w:rsidRPr="00FA1658">
        <w:t xml:space="preserve">Very </w:t>
      </w:r>
      <w:proofErr w:type="gramStart"/>
      <w:r w:rsidRPr="00FA1658">
        <w:t>low income</w:t>
      </w:r>
      <w:proofErr w:type="gramEnd"/>
      <w:r w:rsidRPr="00FA1658">
        <w:t xml:space="preserve"> households in the core workforce are also primarily represented by individual earners without children. Fifteen percent (15%) of VLI earner households are couples with children, then single parent households (13%). Of the core workforce spectrum brackets, VLI core workers hold the greatest share of single </w:t>
      </w:r>
      <w:proofErr w:type="gramStart"/>
      <w:r w:rsidRPr="00FA1658">
        <w:t>parents</w:t>
      </w:r>
      <w:proofErr w:type="gramEnd"/>
      <w:r w:rsidRPr="00FA1658">
        <w:t xml:space="preserve"> and the top three most common workforce household types are also households with only one earner.</w:t>
      </w:r>
    </w:p>
    <w:p w14:paraId="36D68355" w14:textId="77777777" w:rsidR="00851F3C" w:rsidRPr="00FA1658" w:rsidRDefault="00851F3C" w:rsidP="00FA1658"/>
    <w:p w14:paraId="32F406B2" w14:textId="63FF6247" w:rsidR="00FA1658" w:rsidRPr="00FA1658" w:rsidRDefault="0070554A" w:rsidP="00C45CAF">
      <w:pPr>
        <w:jc w:val="center"/>
        <w:rPr>
          <w:i/>
          <w:iCs/>
        </w:rPr>
      </w:pPr>
      <w:r>
        <w:rPr>
          <w:i/>
          <w:iCs/>
        </w:rPr>
        <w:t>Table 2.</w:t>
      </w:r>
      <w:r w:rsidR="00FA1658" w:rsidRPr="00FA1658">
        <w:rPr>
          <w:i/>
          <w:iCs/>
        </w:rPr>
        <w:t>6: Three most common core workforce household types between 30-50% AMI</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016"/>
        <w:gridCol w:w="1152"/>
        <w:gridCol w:w="1008"/>
        <w:gridCol w:w="1008"/>
      </w:tblGrid>
      <w:tr w:rsidR="00FA1658" w:rsidRPr="00FA1658" w14:paraId="660EC861" w14:textId="77777777" w:rsidTr="00C45CAF">
        <w:trPr>
          <w:tblHeader/>
          <w:tblCellSpacing w:w="15" w:type="dxa"/>
          <w:jc w:val="center"/>
        </w:trPr>
        <w:tc>
          <w:tcPr>
            <w:tcW w:w="1971" w:type="dxa"/>
            <w:vAlign w:val="center"/>
            <w:hideMark/>
          </w:tcPr>
          <w:p w14:paraId="56B1B7A6" w14:textId="77777777" w:rsidR="00FA1658" w:rsidRPr="00FA1658" w:rsidRDefault="00FA1658" w:rsidP="00FA1658">
            <w:pPr>
              <w:rPr>
                <w:b/>
                <w:bCs/>
              </w:rPr>
            </w:pPr>
            <w:r w:rsidRPr="00FA1658">
              <w:rPr>
                <w:b/>
                <w:bCs/>
              </w:rPr>
              <w:t xml:space="preserve">Household type </w:t>
            </w:r>
          </w:p>
        </w:tc>
        <w:tc>
          <w:tcPr>
            <w:tcW w:w="1122" w:type="dxa"/>
            <w:vAlign w:val="center"/>
            <w:hideMark/>
          </w:tcPr>
          <w:p w14:paraId="7ADF451A" w14:textId="576A178E" w:rsidR="00FA1658" w:rsidRPr="00FA1658" w:rsidRDefault="00FA1658" w:rsidP="00C45CAF">
            <w:pPr>
              <w:jc w:val="center"/>
              <w:rPr>
                <w:b/>
                <w:bCs/>
              </w:rPr>
            </w:pPr>
            <w:r w:rsidRPr="00FA1658">
              <w:rPr>
                <w:b/>
                <w:bCs/>
              </w:rPr>
              <w:t>Children</w:t>
            </w:r>
          </w:p>
        </w:tc>
        <w:tc>
          <w:tcPr>
            <w:tcW w:w="978" w:type="dxa"/>
            <w:vAlign w:val="center"/>
            <w:hideMark/>
          </w:tcPr>
          <w:p w14:paraId="626AE291" w14:textId="1C1693A8" w:rsidR="00FA1658" w:rsidRPr="00FA1658" w:rsidRDefault="00FA1658" w:rsidP="00C45CAF">
            <w:pPr>
              <w:jc w:val="center"/>
              <w:rPr>
                <w:b/>
                <w:bCs/>
              </w:rPr>
            </w:pPr>
            <w:r w:rsidRPr="00FA1658">
              <w:rPr>
                <w:b/>
                <w:bCs/>
              </w:rPr>
              <w:t>Earners</w:t>
            </w:r>
          </w:p>
        </w:tc>
        <w:tc>
          <w:tcPr>
            <w:tcW w:w="963" w:type="dxa"/>
            <w:vAlign w:val="center"/>
            <w:hideMark/>
          </w:tcPr>
          <w:p w14:paraId="3982B2B6" w14:textId="292B4B2E" w:rsidR="00FA1658" w:rsidRPr="00FA1658" w:rsidRDefault="00FA1658" w:rsidP="00C45CAF">
            <w:pPr>
              <w:jc w:val="center"/>
              <w:rPr>
                <w:b/>
                <w:bCs/>
              </w:rPr>
            </w:pPr>
            <w:r w:rsidRPr="00FA1658">
              <w:rPr>
                <w:b/>
                <w:bCs/>
              </w:rPr>
              <w:t>Percent</w:t>
            </w:r>
          </w:p>
        </w:tc>
      </w:tr>
      <w:tr w:rsidR="00FA1658" w:rsidRPr="00FA1658" w14:paraId="3E7F5BC9" w14:textId="77777777" w:rsidTr="00C45CAF">
        <w:trPr>
          <w:tblCellSpacing w:w="15" w:type="dxa"/>
          <w:jc w:val="center"/>
        </w:trPr>
        <w:tc>
          <w:tcPr>
            <w:tcW w:w="1971" w:type="dxa"/>
            <w:vAlign w:val="center"/>
            <w:hideMark/>
          </w:tcPr>
          <w:p w14:paraId="602A3064" w14:textId="77777777" w:rsidR="00FA1658" w:rsidRPr="00FA1658" w:rsidRDefault="00FA1658" w:rsidP="00FA1658">
            <w:r w:rsidRPr="00FA1658">
              <w:t xml:space="preserve">Individual </w:t>
            </w:r>
          </w:p>
        </w:tc>
        <w:tc>
          <w:tcPr>
            <w:tcW w:w="1122" w:type="dxa"/>
            <w:vAlign w:val="center"/>
            <w:hideMark/>
          </w:tcPr>
          <w:p w14:paraId="4D8F4F88" w14:textId="7CEFF18F" w:rsidR="00FA1658" w:rsidRPr="00FA1658" w:rsidRDefault="00FA1658" w:rsidP="00C45CAF">
            <w:pPr>
              <w:jc w:val="center"/>
            </w:pPr>
            <w:r w:rsidRPr="00FA1658">
              <w:t>No</w:t>
            </w:r>
          </w:p>
        </w:tc>
        <w:tc>
          <w:tcPr>
            <w:tcW w:w="978" w:type="dxa"/>
            <w:vAlign w:val="center"/>
            <w:hideMark/>
          </w:tcPr>
          <w:p w14:paraId="0DEB0121" w14:textId="1C12F097" w:rsidR="00FA1658" w:rsidRPr="00FA1658" w:rsidRDefault="00FA1658" w:rsidP="00C45CAF">
            <w:pPr>
              <w:jc w:val="center"/>
            </w:pPr>
            <w:r w:rsidRPr="00FA1658">
              <w:t>One</w:t>
            </w:r>
          </w:p>
        </w:tc>
        <w:tc>
          <w:tcPr>
            <w:tcW w:w="963" w:type="dxa"/>
            <w:vAlign w:val="center"/>
            <w:hideMark/>
          </w:tcPr>
          <w:p w14:paraId="0B9717F9" w14:textId="1DA48B3A" w:rsidR="00FA1658" w:rsidRPr="00FA1658" w:rsidRDefault="00FA1658" w:rsidP="00C45CAF">
            <w:pPr>
              <w:jc w:val="center"/>
            </w:pPr>
            <w:r w:rsidRPr="00FA1658">
              <w:t>19%</w:t>
            </w:r>
          </w:p>
        </w:tc>
      </w:tr>
      <w:tr w:rsidR="00FA1658" w:rsidRPr="00FA1658" w14:paraId="17A96246" w14:textId="77777777" w:rsidTr="00C45CAF">
        <w:trPr>
          <w:tblCellSpacing w:w="15" w:type="dxa"/>
          <w:jc w:val="center"/>
        </w:trPr>
        <w:tc>
          <w:tcPr>
            <w:tcW w:w="1971" w:type="dxa"/>
            <w:vAlign w:val="center"/>
            <w:hideMark/>
          </w:tcPr>
          <w:p w14:paraId="36F10DEE" w14:textId="77777777" w:rsidR="00FA1658" w:rsidRPr="00FA1658" w:rsidRDefault="00FA1658" w:rsidP="00FA1658">
            <w:r w:rsidRPr="00FA1658">
              <w:t xml:space="preserve">Couple </w:t>
            </w:r>
          </w:p>
        </w:tc>
        <w:tc>
          <w:tcPr>
            <w:tcW w:w="1122" w:type="dxa"/>
            <w:vAlign w:val="center"/>
            <w:hideMark/>
          </w:tcPr>
          <w:p w14:paraId="58B02A1E" w14:textId="4C7DF6A7" w:rsidR="00FA1658" w:rsidRPr="00FA1658" w:rsidRDefault="00FA1658" w:rsidP="00C45CAF">
            <w:pPr>
              <w:jc w:val="center"/>
            </w:pPr>
            <w:r w:rsidRPr="00FA1658">
              <w:t>Yes</w:t>
            </w:r>
          </w:p>
        </w:tc>
        <w:tc>
          <w:tcPr>
            <w:tcW w:w="978" w:type="dxa"/>
            <w:vAlign w:val="center"/>
            <w:hideMark/>
          </w:tcPr>
          <w:p w14:paraId="794CA5C0" w14:textId="176C428E" w:rsidR="00FA1658" w:rsidRPr="00FA1658" w:rsidRDefault="00FA1658" w:rsidP="00C45CAF">
            <w:pPr>
              <w:jc w:val="center"/>
            </w:pPr>
            <w:r w:rsidRPr="00FA1658">
              <w:t>One</w:t>
            </w:r>
          </w:p>
        </w:tc>
        <w:tc>
          <w:tcPr>
            <w:tcW w:w="963" w:type="dxa"/>
            <w:vAlign w:val="center"/>
            <w:hideMark/>
          </w:tcPr>
          <w:p w14:paraId="0C7FA353" w14:textId="2F420BEB" w:rsidR="00FA1658" w:rsidRPr="00FA1658" w:rsidRDefault="00FA1658" w:rsidP="00C45CAF">
            <w:pPr>
              <w:jc w:val="center"/>
            </w:pPr>
            <w:r w:rsidRPr="00FA1658">
              <w:t>15%</w:t>
            </w:r>
          </w:p>
        </w:tc>
      </w:tr>
      <w:tr w:rsidR="00FA1658" w:rsidRPr="00FA1658" w14:paraId="76DFC082" w14:textId="77777777" w:rsidTr="00C45CAF">
        <w:trPr>
          <w:tblCellSpacing w:w="15" w:type="dxa"/>
          <w:jc w:val="center"/>
        </w:trPr>
        <w:tc>
          <w:tcPr>
            <w:tcW w:w="1971" w:type="dxa"/>
            <w:vAlign w:val="center"/>
            <w:hideMark/>
          </w:tcPr>
          <w:p w14:paraId="582BD6F8" w14:textId="77777777" w:rsidR="00FA1658" w:rsidRPr="00FA1658" w:rsidRDefault="00FA1658" w:rsidP="00FA1658">
            <w:r w:rsidRPr="00FA1658">
              <w:t xml:space="preserve">Single parent </w:t>
            </w:r>
          </w:p>
        </w:tc>
        <w:tc>
          <w:tcPr>
            <w:tcW w:w="1122" w:type="dxa"/>
            <w:vAlign w:val="center"/>
            <w:hideMark/>
          </w:tcPr>
          <w:p w14:paraId="24E2C322" w14:textId="13CFF10B" w:rsidR="00FA1658" w:rsidRPr="00FA1658" w:rsidRDefault="00FA1658" w:rsidP="00C45CAF">
            <w:pPr>
              <w:jc w:val="center"/>
            </w:pPr>
            <w:r w:rsidRPr="00FA1658">
              <w:t>Yes</w:t>
            </w:r>
          </w:p>
        </w:tc>
        <w:tc>
          <w:tcPr>
            <w:tcW w:w="978" w:type="dxa"/>
            <w:vAlign w:val="center"/>
            <w:hideMark/>
          </w:tcPr>
          <w:p w14:paraId="2A64BD6E" w14:textId="2B5EEF17" w:rsidR="00FA1658" w:rsidRPr="00FA1658" w:rsidRDefault="00FA1658" w:rsidP="00C45CAF">
            <w:pPr>
              <w:jc w:val="center"/>
            </w:pPr>
            <w:r w:rsidRPr="00FA1658">
              <w:t>One</w:t>
            </w:r>
          </w:p>
        </w:tc>
        <w:tc>
          <w:tcPr>
            <w:tcW w:w="963" w:type="dxa"/>
            <w:vAlign w:val="center"/>
            <w:hideMark/>
          </w:tcPr>
          <w:p w14:paraId="75C3E2C6" w14:textId="740712C1" w:rsidR="00FA1658" w:rsidRPr="00FA1658" w:rsidRDefault="00FA1658" w:rsidP="00C45CAF">
            <w:pPr>
              <w:jc w:val="center"/>
            </w:pPr>
            <w:r w:rsidRPr="00FA1658">
              <w:t>13%</w:t>
            </w:r>
          </w:p>
        </w:tc>
      </w:tr>
    </w:tbl>
    <w:p w14:paraId="2DC4ADD9" w14:textId="77777777" w:rsidR="0058052E" w:rsidRDefault="0058052E" w:rsidP="00FA1658"/>
    <w:p w14:paraId="00E941BA" w14:textId="59B271CD" w:rsidR="00FA1658" w:rsidRDefault="00FA1658" w:rsidP="00FA1658">
      <w:r w:rsidRPr="00FA1658">
        <w:t>VLI households hold similar occupations to the ELI core workforce.</w:t>
      </w:r>
    </w:p>
    <w:p w14:paraId="11B631C8" w14:textId="77777777" w:rsidR="00C45CAF" w:rsidRPr="00FA1658" w:rsidRDefault="00C45CAF" w:rsidP="00FA1658"/>
    <w:p w14:paraId="0F8B31D9" w14:textId="15A08C51" w:rsidR="00FA1658" w:rsidRPr="00FA1658" w:rsidRDefault="0070554A" w:rsidP="00C45CAF">
      <w:pPr>
        <w:jc w:val="center"/>
        <w:rPr>
          <w:i/>
          <w:iCs/>
        </w:rPr>
      </w:pPr>
      <w:r>
        <w:rPr>
          <w:i/>
          <w:iCs/>
        </w:rPr>
        <w:t>Table 2.</w:t>
      </w:r>
      <w:r w:rsidR="00FA1658" w:rsidRPr="00FA1658">
        <w:rPr>
          <w:i/>
          <w:iCs/>
        </w:rPr>
        <w:t>7: Ten most common core workforce occupations between 30-50% AMI</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4770"/>
        <w:gridCol w:w="4577"/>
      </w:tblGrid>
      <w:tr w:rsidR="00FA1658" w:rsidRPr="00FA1658" w14:paraId="5C334CE3" w14:textId="77777777" w:rsidTr="009B76B0">
        <w:trPr>
          <w:tblHeader/>
          <w:tblCellSpacing w:w="15" w:type="dxa"/>
          <w:jc w:val="center"/>
        </w:trPr>
        <w:tc>
          <w:tcPr>
            <w:tcW w:w="4725" w:type="dxa"/>
            <w:vAlign w:val="center"/>
            <w:hideMark/>
          </w:tcPr>
          <w:p w14:paraId="6A040AED" w14:textId="77777777" w:rsidR="00FA1658" w:rsidRPr="00FA1658" w:rsidRDefault="00FA1658" w:rsidP="00FA1658">
            <w:pPr>
              <w:rPr>
                <w:b/>
                <w:bCs/>
              </w:rPr>
            </w:pPr>
            <w:r w:rsidRPr="00FA1658">
              <w:rPr>
                <w:b/>
                <w:bCs/>
              </w:rPr>
              <w:t xml:space="preserve">Ten Most Common Occupations </w:t>
            </w:r>
          </w:p>
        </w:tc>
        <w:tc>
          <w:tcPr>
            <w:tcW w:w="4532" w:type="dxa"/>
            <w:vAlign w:val="center"/>
            <w:hideMark/>
          </w:tcPr>
          <w:p w14:paraId="38241B2D" w14:textId="77777777" w:rsidR="00FA1658" w:rsidRPr="00FA1658" w:rsidRDefault="00FA1658" w:rsidP="00FA1658">
            <w:pPr>
              <w:rPr>
                <w:b/>
                <w:bCs/>
              </w:rPr>
            </w:pPr>
          </w:p>
        </w:tc>
      </w:tr>
      <w:tr w:rsidR="00FA1658" w:rsidRPr="00FA1658" w14:paraId="12B9C85F" w14:textId="77777777" w:rsidTr="009B76B0">
        <w:trPr>
          <w:tblCellSpacing w:w="15" w:type="dxa"/>
          <w:jc w:val="center"/>
        </w:trPr>
        <w:tc>
          <w:tcPr>
            <w:tcW w:w="4725" w:type="dxa"/>
            <w:hideMark/>
          </w:tcPr>
          <w:p w14:paraId="37197B81" w14:textId="77777777" w:rsidR="00FA1658" w:rsidRPr="00FA1658" w:rsidRDefault="00FA1658" w:rsidP="009B76B0">
            <w:pPr>
              <w:ind w:left="288" w:hanging="288"/>
            </w:pPr>
            <w:r w:rsidRPr="00FA1658">
              <w:t xml:space="preserve">1. Construction Laborers </w:t>
            </w:r>
          </w:p>
        </w:tc>
        <w:tc>
          <w:tcPr>
            <w:tcW w:w="4532" w:type="dxa"/>
            <w:hideMark/>
          </w:tcPr>
          <w:p w14:paraId="67A3D1F0" w14:textId="77777777" w:rsidR="00FA1658" w:rsidRPr="00FA1658" w:rsidRDefault="00FA1658" w:rsidP="009B76B0">
            <w:pPr>
              <w:ind w:left="288" w:hanging="288"/>
            </w:pPr>
            <w:r w:rsidRPr="00FA1658">
              <w:t xml:space="preserve">6. Retail Salespersons </w:t>
            </w:r>
          </w:p>
        </w:tc>
      </w:tr>
      <w:tr w:rsidR="00FA1658" w:rsidRPr="00FA1658" w14:paraId="0B2BA5CC" w14:textId="77777777" w:rsidTr="009B76B0">
        <w:trPr>
          <w:tblCellSpacing w:w="15" w:type="dxa"/>
          <w:jc w:val="center"/>
        </w:trPr>
        <w:tc>
          <w:tcPr>
            <w:tcW w:w="4725" w:type="dxa"/>
            <w:hideMark/>
          </w:tcPr>
          <w:p w14:paraId="7C48925D" w14:textId="77777777" w:rsidR="00FA1658" w:rsidRPr="00FA1658" w:rsidRDefault="00FA1658" w:rsidP="009B76B0">
            <w:pPr>
              <w:ind w:left="288" w:hanging="288"/>
            </w:pPr>
            <w:r w:rsidRPr="00FA1658">
              <w:t xml:space="preserve">2. Cooks </w:t>
            </w:r>
          </w:p>
        </w:tc>
        <w:tc>
          <w:tcPr>
            <w:tcW w:w="4532" w:type="dxa"/>
            <w:hideMark/>
          </w:tcPr>
          <w:p w14:paraId="07240049" w14:textId="77777777" w:rsidR="00FA1658" w:rsidRPr="00FA1658" w:rsidRDefault="00FA1658" w:rsidP="009B76B0">
            <w:pPr>
              <w:ind w:left="288" w:hanging="288"/>
            </w:pPr>
            <w:r w:rsidRPr="00FA1658">
              <w:t xml:space="preserve">7. First-Line Supervisors </w:t>
            </w:r>
            <w:proofErr w:type="gramStart"/>
            <w:r w:rsidRPr="00FA1658">
              <w:t>Of</w:t>
            </w:r>
            <w:proofErr w:type="gramEnd"/>
            <w:r w:rsidRPr="00FA1658">
              <w:t xml:space="preserve"> Retail Sales Workers </w:t>
            </w:r>
          </w:p>
        </w:tc>
      </w:tr>
      <w:tr w:rsidR="00FA1658" w:rsidRPr="00FA1658" w14:paraId="147B2C73" w14:textId="77777777" w:rsidTr="009B76B0">
        <w:trPr>
          <w:tblCellSpacing w:w="15" w:type="dxa"/>
          <w:jc w:val="center"/>
        </w:trPr>
        <w:tc>
          <w:tcPr>
            <w:tcW w:w="4725" w:type="dxa"/>
            <w:hideMark/>
          </w:tcPr>
          <w:p w14:paraId="24843C35" w14:textId="77777777" w:rsidR="00FA1658" w:rsidRPr="00FA1658" w:rsidRDefault="00FA1658" w:rsidP="009B76B0">
            <w:pPr>
              <w:ind w:left="288" w:hanging="288"/>
            </w:pPr>
            <w:r w:rsidRPr="00FA1658">
              <w:t xml:space="preserve">3. Driver/Sales Workers </w:t>
            </w:r>
            <w:proofErr w:type="gramStart"/>
            <w:r w:rsidRPr="00FA1658">
              <w:t>And</w:t>
            </w:r>
            <w:proofErr w:type="gramEnd"/>
            <w:r w:rsidRPr="00FA1658">
              <w:t xml:space="preserve"> Truck Drivers </w:t>
            </w:r>
          </w:p>
        </w:tc>
        <w:tc>
          <w:tcPr>
            <w:tcW w:w="4532" w:type="dxa"/>
            <w:hideMark/>
          </w:tcPr>
          <w:p w14:paraId="00068078" w14:textId="77777777" w:rsidR="00FA1658" w:rsidRPr="00FA1658" w:rsidRDefault="00FA1658" w:rsidP="009B76B0">
            <w:pPr>
              <w:ind w:left="288" w:hanging="288"/>
            </w:pPr>
            <w:r w:rsidRPr="00FA1658">
              <w:t xml:space="preserve">8. Stockers And Order Fillers </w:t>
            </w:r>
          </w:p>
        </w:tc>
      </w:tr>
      <w:tr w:rsidR="00FA1658" w:rsidRPr="00FA1658" w14:paraId="2BCE2045" w14:textId="77777777" w:rsidTr="009B76B0">
        <w:trPr>
          <w:tblCellSpacing w:w="15" w:type="dxa"/>
          <w:jc w:val="center"/>
        </w:trPr>
        <w:tc>
          <w:tcPr>
            <w:tcW w:w="4725" w:type="dxa"/>
            <w:hideMark/>
          </w:tcPr>
          <w:p w14:paraId="5464FBBD" w14:textId="77777777" w:rsidR="00FA1658" w:rsidRPr="00FA1658" w:rsidRDefault="00FA1658" w:rsidP="009B76B0">
            <w:pPr>
              <w:ind w:left="288" w:hanging="288"/>
            </w:pPr>
            <w:r w:rsidRPr="00FA1658">
              <w:t xml:space="preserve">4. Cashiers </w:t>
            </w:r>
          </w:p>
        </w:tc>
        <w:tc>
          <w:tcPr>
            <w:tcW w:w="4532" w:type="dxa"/>
            <w:hideMark/>
          </w:tcPr>
          <w:p w14:paraId="411A5F7D" w14:textId="77777777" w:rsidR="00FA1658" w:rsidRPr="00FA1658" w:rsidRDefault="00FA1658" w:rsidP="009B76B0">
            <w:pPr>
              <w:ind w:left="288" w:hanging="288"/>
            </w:pPr>
            <w:r w:rsidRPr="00FA1658">
              <w:t xml:space="preserve">9. Other Managers </w:t>
            </w:r>
          </w:p>
        </w:tc>
      </w:tr>
      <w:tr w:rsidR="00FA1658" w:rsidRPr="00FA1658" w14:paraId="11CB3A8D" w14:textId="77777777" w:rsidTr="009B76B0">
        <w:trPr>
          <w:tblCellSpacing w:w="15" w:type="dxa"/>
          <w:jc w:val="center"/>
        </w:trPr>
        <w:tc>
          <w:tcPr>
            <w:tcW w:w="4725" w:type="dxa"/>
            <w:hideMark/>
          </w:tcPr>
          <w:p w14:paraId="1DB8B316" w14:textId="77777777" w:rsidR="00FA1658" w:rsidRPr="00FA1658" w:rsidRDefault="00FA1658" w:rsidP="009B76B0">
            <w:pPr>
              <w:ind w:left="288" w:hanging="288"/>
            </w:pPr>
            <w:r w:rsidRPr="00FA1658">
              <w:t xml:space="preserve">5. Janitors And Building Cleaners </w:t>
            </w:r>
          </w:p>
        </w:tc>
        <w:tc>
          <w:tcPr>
            <w:tcW w:w="4532" w:type="dxa"/>
            <w:hideMark/>
          </w:tcPr>
          <w:p w14:paraId="51BB196D" w14:textId="77777777" w:rsidR="00FA1658" w:rsidRPr="00FA1658" w:rsidRDefault="00FA1658" w:rsidP="009B76B0">
            <w:pPr>
              <w:ind w:left="288" w:hanging="288"/>
            </w:pPr>
            <w:r w:rsidRPr="00FA1658">
              <w:t xml:space="preserve">10. Receptionists And Information Clerks </w:t>
            </w:r>
          </w:p>
        </w:tc>
      </w:tr>
    </w:tbl>
    <w:p w14:paraId="3ACD98CC" w14:textId="77777777" w:rsidR="00C45CAF" w:rsidRDefault="00C45CAF" w:rsidP="00116384"/>
    <w:p w14:paraId="49F60202" w14:textId="77777777" w:rsidR="00C45CAF" w:rsidRDefault="00C45CAF">
      <w:pPr>
        <w:rPr>
          <w:rFonts w:asciiTheme="majorHAnsi" w:eastAsiaTheme="majorEastAsia" w:hAnsiTheme="majorHAnsi" w:cstheme="majorBidi"/>
          <w:color w:val="0F4761" w:themeColor="accent1" w:themeShade="BF"/>
          <w:sz w:val="32"/>
          <w:szCs w:val="32"/>
        </w:rPr>
      </w:pPr>
      <w:r>
        <w:br w:type="page"/>
      </w:r>
    </w:p>
    <w:p w14:paraId="3C91DF6E" w14:textId="7C6BADC3" w:rsidR="00FA1658" w:rsidRPr="00FA1658" w:rsidRDefault="0070554A" w:rsidP="00FA1658">
      <w:pPr>
        <w:pStyle w:val="Heading2"/>
      </w:pPr>
      <w:r>
        <w:lastRenderedPageBreak/>
        <w:t>2.</w:t>
      </w:r>
      <w:r w:rsidR="00FA1658" w:rsidRPr="00FA1658">
        <w:t>4 50-80% AMI</w:t>
      </w:r>
    </w:p>
    <w:p w14:paraId="43355F3E" w14:textId="77777777" w:rsidR="00FA1658" w:rsidRDefault="00FA1658" w:rsidP="00FA1658">
      <w:r w:rsidRPr="00FA1658">
        <w:t>Low-income earners in the core workforce are primarily represented by households with two earners and children, followed by individuals and couples without kids. The low-income spectrum is where we start to see two earners in the households represented in the most common workforce types (39%), compared with VLI and ELI households.</w:t>
      </w:r>
    </w:p>
    <w:p w14:paraId="68353086" w14:textId="77777777" w:rsidR="00851F3C" w:rsidRPr="00FA1658" w:rsidRDefault="00851F3C" w:rsidP="00FA1658"/>
    <w:p w14:paraId="7193B705" w14:textId="73905AC5" w:rsidR="00FA1658" w:rsidRPr="00FA1658" w:rsidRDefault="0070554A" w:rsidP="00C45CAF">
      <w:pPr>
        <w:jc w:val="center"/>
        <w:rPr>
          <w:i/>
          <w:iCs/>
        </w:rPr>
      </w:pPr>
      <w:r>
        <w:rPr>
          <w:i/>
          <w:iCs/>
        </w:rPr>
        <w:t>Table 2.</w:t>
      </w:r>
      <w:r w:rsidR="00FA1658" w:rsidRPr="00FA1658">
        <w:rPr>
          <w:i/>
          <w:iCs/>
        </w:rPr>
        <w:t>8: Three most common core workforce household types between 50-80% AMI</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016"/>
        <w:gridCol w:w="1008"/>
        <w:gridCol w:w="1008"/>
        <w:gridCol w:w="1008"/>
      </w:tblGrid>
      <w:tr w:rsidR="00FA1658" w:rsidRPr="00FA1658" w14:paraId="6EF521C0" w14:textId="77777777" w:rsidTr="0058052E">
        <w:trPr>
          <w:tblHeader/>
          <w:tblCellSpacing w:w="15" w:type="dxa"/>
          <w:jc w:val="center"/>
        </w:trPr>
        <w:tc>
          <w:tcPr>
            <w:tcW w:w="1971" w:type="dxa"/>
            <w:vAlign w:val="center"/>
            <w:hideMark/>
          </w:tcPr>
          <w:p w14:paraId="4AE1316D" w14:textId="77777777" w:rsidR="00FA1658" w:rsidRPr="00FA1658" w:rsidRDefault="00FA1658" w:rsidP="00FA1658">
            <w:pPr>
              <w:rPr>
                <w:b/>
                <w:bCs/>
              </w:rPr>
            </w:pPr>
            <w:r w:rsidRPr="00FA1658">
              <w:rPr>
                <w:b/>
                <w:bCs/>
              </w:rPr>
              <w:t xml:space="preserve">Household type </w:t>
            </w:r>
          </w:p>
        </w:tc>
        <w:tc>
          <w:tcPr>
            <w:tcW w:w="978" w:type="dxa"/>
            <w:vAlign w:val="center"/>
            <w:hideMark/>
          </w:tcPr>
          <w:p w14:paraId="3C32111E" w14:textId="4E67684E" w:rsidR="00FA1658" w:rsidRPr="00FA1658" w:rsidRDefault="00FA1658" w:rsidP="00C45CAF">
            <w:pPr>
              <w:jc w:val="center"/>
              <w:rPr>
                <w:b/>
                <w:bCs/>
              </w:rPr>
            </w:pPr>
            <w:r w:rsidRPr="00FA1658">
              <w:rPr>
                <w:b/>
                <w:bCs/>
              </w:rPr>
              <w:t>Children</w:t>
            </w:r>
          </w:p>
        </w:tc>
        <w:tc>
          <w:tcPr>
            <w:tcW w:w="978" w:type="dxa"/>
            <w:vAlign w:val="center"/>
            <w:hideMark/>
          </w:tcPr>
          <w:p w14:paraId="67C782AA" w14:textId="70194B47" w:rsidR="00FA1658" w:rsidRPr="00FA1658" w:rsidRDefault="00FA1658" w:rsidP="00C45CAF">
            <w:pPr>
              <w:jc w:val="center"/>
              <w:rPr>
                <w:b/>
                <w:bCs/>
              </w:rPr>
            </w:pPr>
            <w:r w:rsidRPr="00FA1658">
              <w:rPr>
                <w:b/>
                <w:bCs/>
              </w:rPr>
              <w:t>Earners</w:t>
            </w:r>
          </w:p>
        </w:tc>
        <w:tc>
          <w:tcPr>
            <w:tcW w:w="963" w:type="dxa"/>
            <w:vAlign w:val="center"/>
            <w:hideMark/>
          </w:tcPr>
          <w:p w14:paraId="6BEC9AA2" w14:textId="1569E5EC" w:rsidR="00FA1658" w:rsidRPr="00FA1658" w:rsidRDefault="00FA1658" w:rsidP="00C45CAF">
            <w:pPr>
              <w:jc w:val="center"/>
              <w:rPr>
                <w:b/>
                <w:bCs/>
              </w:rPr>
            </w:pPr>
            <w:r w:rsidRPr="00FA1658">
              <w:rPr>
                <w:b/>
                <w:bCs/>
              </w:rPr>
              <w:t>Percent</w:t>
            </w:r>
          </w:p>
        </w:tc>
      </w:tr>
      <w:tr w:rsidR="00FA1658" w:rsidRPr="00FA1658" w14:paraId="10DD1745" w14:textId="77777777" w:rsidTr="0058052E">
        <w:trPr>
          <w:tblCellSpacing w:w="15" w:type="dxa"/>
          <w:jc w:val="center"/>
        </w:trPr>
        <w:tc>
          <w:tcPr>
            <w:tcW w:w="1971" w:type="dxa"/>
            <w:vAlign w:val="center"/>
            <w:hideMark/>
          </w:tcPr>
          <w:p w14:paraId="4D1CA7FA" w14:textId="77777777" w:rsidR="00FA1658" w:rsidRPr="00FA1658" w:rsidRDefault="00FA1658" w:rsidP="00FA1658">
            <w:r w:rsidRPr="00FA1658">
              <w:t xml:space="preserve">Couple </w:t>
            </w:r>
          </w:p>
        </w:tc>
        <w:tc>
          <w:tcPr>
            <w:tcW w:w="978" w:type="dxa"/>
            <w:vAlign w:val="center"/>
            <w:hideMark/>
          </w:tcPr>
          <w:p w14:paraId="5F650AF1" w14:textId="1AA63D6B" w:rsidR="00FA1658" w:rsidRPr="00FA1658" w:rsidRDefault="00FA1658" w:rsidP="00C45CAF">
            <w:pPr>
              <w:jc w:val="center"/>
            </w:pPr>
            <w:r w:rsidRPr="00FA1658">
              <w:t>Yes</w:t>
            </w:r>
          </w:p>
        </w:tc>
        <w:tc>
          <w:tcPr>
            <w:tcW w:w="978" w:type="dxa"/>
            <w:vAlign w:val="center"/>
            <w:hideMark/>
          </w:tcPr>
          <w:p w14:paraId="4261B9AF" w14:textId="768EEB90" w:rsidR="00FA1658" w:rsidRPr="00FA1658" w:rsidRDefault="00FA1658" w:rsidP="00C45CAF">
            <w:pPr>
              <w:jc w:val="center"/>
            </w:pPr>
            <w:r w:rsidRPr="00FA1658">
              <w:t>Two</w:t>
            </w:r>
          </w:p>
        </w:tc>
        <w:tc>
          <w:tcPr>
            <w:tcW w:w="963" w:type="dxa"/>
            <w:vAlign w:val="center"/>
            <w:hideMark/>
          </w:tcPr>
          <w:p w14:paraId="3A1D4B43" w14:textId="63EFEE45" w:rsidR="00FA1658" w:rsidRPr="00FA1658" w:rsidRDefault="00FA1658" w:rsidP="00C45CAF">
            <w:pPr>
              <w:jc w:val="center"/>
            </w:pPr>
            <w:r w:rsidRPr="00FA1658">
              <w:t>25%</w:t>
            </w:r>
          </w:p>
        </w:tc>
      </w:tr>
      <w:tr w:rsidR="00FA1658" w:rsidRPr="00FA1658" w14:paraId="7FAEA055" w14:textId="77777777" w:rsidTr="0058052E">
        <w:trPr>
          <w:tblCellSpacing w:w="15" w:type="dxa"/>
          <w:jc w:val="center"/>
        </w:trPr>
        <w:tc>
          <w:tcPr>
            <w:tcW w:w="1971" w:type="dxa"/>
            <w:vAlign w:val="center"/>
            <w:hideMark/>
          </w:tcPr>
          <w:p w14:paraId="0CD261F3" w14:textId="77777777" w:rsidR="00FA1658" w:rsidRPr="00FA1658" w:rsidRDefault="00FA1658" w:rsidP="00FA1658">
            <w:r w:rsidRPr="00FA1658">
              <w:t xml:space="preserve">Individual </w:t>
            </w:r>
          </w:p>
        </w:tc>
        <w:tc>
          <w:tcPr>
            <w:tcW w:w="978" w:type="dxa"/>
            <w:vAlign w:val="center"/>
            <w:hideMark/>
          </w:tcPr>
          <w:p w14:paraId="7E045D5F" w14:textId="0694A9C2" w:rsidR="00FA1658" w:rsidRPr="00FA1658" w:rsidRDefault="00FA1658" w:rsidP="00C45CAF">
            <w:pPr>
              <w:jc w:val="center"/>
            </w:pPr>
            <w:r w:rsidRPr="00FA1658">
              <w:t>No</w:t>
            </w:r>
          </w:p>
        </w:tc>
        <w:tc>
          <w:tcPr>
            <w:tcW w:w="978" w:type="dxa"/>
            <w:vAlign w:val="center"/>
            <w:hideMark/>
          </w:tcPr>
          <w:p w14:paraId="087F0B43" w14:textId="10411F0B" w:rsidR="00FA1658" w:rsidRPr="00FA1658" w:rsidRDefault="00FA1658" w:rsidP="00C45CAF">
            <w:pPr>
              <w:jc w:val="center"/>
            </w:pPr>
            <w:r w:rsidRPr="00FA1658">
              <w:t>One</w:t>
            </w:r>
          </w:p>
        </w:tc>
        <w:tc>
          <w:tcPr>
            <w:tcW w:w="963" w:type="dxa"/>
            <w:vAlign w:val="center"/>
            <w:hideMark/>
          </w:tcPr>
          <w:p w14:paraId="0CDFC5A9" w14:textId="2D5098E0" w:rsidR="00FA1658" w:rsidRPr="00FA1658" w:rsidRDefault="00FA1658" w:rsidP="00C45CAF">
            <w:pPr>
              <w:jc w:val="center"/>
            </w:pPr>
            <w:r w:rsidRPr="00FA1658">
              <w:t>16%</w:t>
            </w:r>
          </w:p>
        </w:tc>
      </w:tr>
      <w:tr w:rsidR="00FA1658" w:rsidRPr="00FA1658" w14:paraId="1A882B16" w14:textId="77777777" w:rsidTr="0058052E">
        <w:trPr>
          <w:tblCellSpacing w:w="15" w:type="dxa"/>
          <w:jc w:val="center"/>
        </w:trPr>
        <w:tc>
          <w:tcPr>
            <w:tcW w:w="1971" w:type="dxa"/>
            <w:vAlign w:val="center"/>
            <w:hideMark/>
          </w:tcPr>
          <w:p w14:paraId="6949E911" w14:textId="77777777" w:rsidR="00FA1658" w:rsidRPr="00FA1658" w:rsidRDefault="00FA1658" w:rsidP="00FA1658">
            <w:r w:rsidRPr="00FA1658">
              <w:t xml:space="preserve">Couple </w:t>
            </w:r>
          </w:p>
        </w:tc>
        <w:tc>
          <w:tcPr>
            <w:tcW w:w="978" w:type="dxa"/>
            <w:vAlign w:val="center"/>
            <w:hideMark/>
          </w:tcPr>
          <w:p w14:paraId="537F2BAF" w14:textId="0805A5D7" w:rsidR="00FA1658" w:rsidRPr="00FA1658" w:rsidRDefault="00FA1658" w:rsidP="00C45CAF">
            <w:pPr>
              <w:jc w:val="center"/>
            </w:pPr>
            <w:r w:rsidRPr="00FA1658">
              <w:t>No</w:t>
            </w:r>
          </w:p>
        </w:tc>
        <w:tc>
          <w:tcPr>
            <w:tcW w:w="978" w:type="dxa"/>
            <w:vAlign w:val="center"/>
            <w:hideMark/>
          </w:tcPr>
          <w:p w14:paraId="50BBB1BD" w14:textId="5BB7E220" w:rsidR="00FA1658" w:rsidRPr="00FA1658" w:rsidRDefault="00FA1658" w:rsidP="00C45CAF">
            <w:pPr>
              <w:jc w:val="center"/>
            </w:pPr>
            <w:r w:rsidRPr="00FA1658">
              <w:t>Two</w:t>
            </w:r>
          </w:p>
        </w:tc>
        <w:tc>
          <w:tcPr>
            <w:tcW w:w="963" w:type="dxa"/>
            <w:vAlign w:val="center"/>
            <w:hideMark/>
          </w:tcPr>
          <w:p w14:paraId="4B9E7F58" w14:textId="386AC83B" w:rsidR="00FA1658" w:rsidRPr="00FA1658" w:rsidRDefault="00FA1658" w:rsidP="00C45CAF">
            <w:pPr>
              <w:jc w:val="center"/>
            </w:pPr>
            <w:r w:rsidRPr="00FA1658">
              <w:t>14%</w:t>
            </w:r>
          </w:p>
        </w:tc>
      </w:tr>
    </w:tbl>
    <w:p w14:paraId="6CDFF179" w14:textId="77777777" w:rsidR="0058052E" w:rsidRDefault="0058052E" w:rsidP="00FA1658"/>
    <w:p w14:paraId="74E9B5D8" w14:textId="6D4E38A5" w:rsidR="00FA1658" w:rsidRDefault="00FA1658" w:rsidP="00FA1658">
      <w:r w:rsidRPr="00FA1658">
        <w:t>Low-income worker occupations overlap some with ELI and VLI households, but also see representation by educational and healthcare occupations like teachers and nurses. Education and Health Services are some of the most common industries in the entire core workforce.</w:t>
      </w:r>
    </w:p>
    <w:p w14:paraId="581A4BD3" w14:textId="77777777" w:rsidR="0058052E" w:rsidRPr="00FA1658" w:rsidRDefault="0058052E" w:rsidP="00FA1658"/>
    <w:p w14:paraId="44F20AEA" w14:textId="2548B35A" w:rsidR="00FA1658" w:rsidRPr="00FA1658" w:rsidRDefault="0070554A" w:rsidP="0058052E">
      <w:pPr>
        <w:jc w:val="center"/>
        <w:rPr>
          <w:i/>
          <w:iCs/>
        </w:rPr>
      </w:pPr>
      <w:r>
        <w:rPr>
          <w:i/>
          <w:iCs/>
        </w:rPr>
        <w:t>Table 2.</w:t>
      </w:r>
      <w:r w:rsidR="00FA1658" w:rsidRPr="00FA1658">
        <w:rPr>
          <w:i/>
          <w:iCs/>
        </w:rPr>
        <w:t>9: Ten most common core workforce occupations between 50-80% AMI</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4860"/>
        <w:gridCol w:w="4500"/>
      </w:tblGrid>
      <w:tr w:rsidR="00FA1658" w:rsidRPr="00FA1658" w14:paraId="4D644593" w14:textId="77777777" w:rsidTr="009B76B0">
        <w:trPr>
          <w:tblHeader/>
          <w:tblCellSpacing w:w="15" w:type="dxa"/>
          <w:jc w:val="center"/>
        </w:trPr>
        <w:tc>
          <w:tcPr>
            <w:tcW w:w="4815" w:type="dxa"/>
            <w:vAlign w:val="center"/>
            <w:hideMark/>
          </w:tcPr>
          <w:p w14:paraId="14999F22" w14:textId="77777777" w:rsidR="00FA1658" w:rsidRPr="00FA1658" w:rsidRDefault="00FA1658" w:rsidP="00FA1658">
            <w:pPr>
              <w:rPr>
                <w:b/>
                <w:bCs/>
              </w:rPr>
            </w:pPr>
            <w:r w:rsidRPr="00FA1658">
              <w:rPr>
                <w:b/>
                <w:bCs/>
              </w:rPr>
              <w:t xml:space="preserve">Ten Most Common Occupations </w:t>
            </w:r>
          </w:p>
        </w:tc>
        <w:tc>
          <w:tcPr>
            <w:tcW w:w="4455" w:type="dxa"/>
            <w:vAlign w:val="center"/>
            <w:hideMark/>
          </w:tcPr>
          <w:p w14:paraId="647A92F2" w14:textId="77777777" w:rsidR="00FA1658" w:rsidRPr="00FA1658" w:rsidRDefault="00FA1658" w:rsidP="00FA1658">
            <w:pPr>
              <w:rPr>
                <w:b/>
                <w:bCs/>
              </w:rPr>
            </w:pPr>
          </w:p>
        </w:tc>
      </w:tr>
      <w:tr w:rsidR="00FA1658" w:rsidRPr="00FA1658" w14:paraId="08E87B13" w14:textId="77777777" w:rsidTr="009B76B0">
        <w:trPr>
          <w:tblCellSpacing w:w="15" w:type="dxa"/>
          <w:jc w:val="center"/>
        </w:trPr>
        <w:tc>
          <w:tcPr>
            <w:tcW w:w="4815" w:type="dxa"/>
            <w:hideMark/>
          </w:tcPr>
          <w:p w14:paraId="1ACDF551" w14:textId="77777777" w:rsidR="00FA1658" w:rsidRPr="00FA1658" w:rsidRDefault="00FA1658" w:rsidP="0058052E">
            <w:pPr>
              <w:ind w:left="288" w:hanging="288"/>
            </w:pPr>
            <w:r w:rsidRPr="00FA1658">
              <w:t xml:space="preserve">1. Driver/Sales Workers </w:t>
            </w:r>
            <w:proofErr w:type="gramStart"/>
            <w:r w:rsidRPr="00FA1658">
              <w:t>And</w:t>
            </w:r>
            <w:proofErr w:type="gramEnd"/>
            <w:r w:rsidRPr="00FA1658">
              <w:t xml:space="preserve"> Truck Drivers </w:t>
            </w:r>
          </w:p>
        </w:tc>
        <w:tc>
          <w:tcPr>
            <w:tcW w:w="4455" w:type="dxa"/>
            <w:hideMark/>
          </w:tcPr>
          <w:p w14:paraId="6A48E0E4" w14:textId="77777777" w:rsidR="00FA1658" w:rsidRPr="00FA1658" w:rsidRDefault="00FA1658" w:rsidP="0058052E">
            <w:pPr>
              <w:ind w:left="288" w:hanging="288"/>
            </w:pPr>
            <w:r w:rsidRPr="00FA1658">
              <w:t xml:space="preserve">6. Stockers And Order Fillers </w:t>
            </w:r>
          </w:p>
        </w:tc>
      </w:tr>
      <w:tr w:rsidR="00FA1658" w:rsidRPr="00FA1658" w14:paraId="686F7791" w14:textId="77777777" w:rsidTr="009B76B0">
        <w:trPr>
          <w:tblCellSpacing w:w="15" w:type="dxa"/>
          <w:jc w:val="center"/>
        </w:trPr>
        <w:tc>
          <w:tcPr>
            <w:tcW w:w="4815" w:type="dxa"/>
            <w:hideMark/>
          </w:tcPr>
          <w:p w14:paraId="59C63F20" w14:textId="77777777" w:rsidR="00FA1658" w:rsidRPr="00FA1658" w:rsidRDefault="00FA1658" w:rsidP="0058052E">
            <w:pPr>
              <w:ind w:left="288" w:hanging="288"/>
            </w:pPr>
            <w:r w:rsidRPr="00FA1658">
              <w:t xml:space="preserve">2. Cashiers </w:t>
            </w:r>
          </w:p>
        </w:tc>
        <w:tc>
          <w:tcPr>
            <w:tcW w:w="4455" w:type="dxa"/>
            <w:hideMark/>
          </w:tcPr>
          <w:p w14:paraId="25708372" w14:textId="77777777" w:rsidR="00FA1658" w:rsidRPr="00FA1658" w:rsidRDefault="00FA1658" w:rsidP="0058052E">
            <w:pPr>
              <w:ind w:left="288" w:hanging="288"/>
            </w:pPr>
            <w:r w:rsidRPr="00FA1658">
              <w:t xml:space="preserve">7. Registered Nurses </w:t>
            </w:r>
          </w:p>
        </w:tc>
      </w:tr>
      <w:tr w:rsidR="00FA1658" w:rsidRPr="00FA1658" w14:paraId="2E633B21" w14:textId="77777777" w:rsidTr="009B76B0">
        <w:trPr>
          <w:tblCellSpacing w:w="15" w:type="dxa"/>
          <w:jc w:val="center"/>
        </w:trPr>
        <w:tc>
          <w:tcPr>
            <w:tcW w:w="4815" w:type="dxa"/>
            <w:hideMark/>
          </w:tcPr>
          <w:p w14:paraId="174AD6A3" w14:textId="77777777" w:rsidR="00FA1658" w:rsidRPr="00FA1658" w:rsidRDefault="00FA1658" w:rsidP="0058052E">
            <w:pPr>
              <w:ind w:left="288" w:hanging="288"/>
            </w:pPr>
            <w:r w:rsidRPr="00FA1658">
              <w:t xml:space="preserve">3. Retail Salespersons </w:t>
            </w:r>
          </w:p>
        </w:tc>
        <w:tc>
          <w:tcPr>
            <w:tcW w:w="4455" w:type="dxa"/>
            <w:hideMark/>
          </w:tcPr>
          <w:p w14:paraId="2D18E057" w14:textId="77777777" w:rsidR="00FA1658" w:rsidRPr="00FA1658" w:rsidRDefault="00FA1658" w:rsidP="0058052E">
            <w:pPr>
              <w:ind w:left="288" w:hanging="288"/>
            </w:pPr>
            <w:r w:rsidRPr="00FA1658">
              <w:t xml:space="preserve">8. Maids And Housekeeping Cleaners </w:t>
            </w:r>
          </w:p>
        </w:tc>
      </w:tr>
      <w:tr w:rsidR="00FA1658" w:rsidRPr="00FA1658" w14:paraId="4BADD652" w14:textId="77777777" w:rsidTr="009B76B0">
        <w:trPr>
          <w:tblCellSpacing w:w="15" w:type="dxa"/>
          <w:jc w:val="center"/>
        </w:trPr>
        <w:tc>
          <w:tcPr>
            <w:tcW w:w="4815" w:type="dxa"/>
            <w:hideMark/>
          </w:tcPr>
          <w:p w14:paraId="2FE02C71" w14:textId="77777777" w:rsidR="00FA1658" w:rsidRPr="00FA1658" w:rsidRDefault="00FA1658" w:rsidP="0058052E">
            <w:pPr>
              <w:ind w:left="288" w:hanging="288"/>
            </w:pPr>
            <w:r w:rsidRPr="00FA1658">
              <w:t xml:space="preserve">4. First-Line Supervisors </w:t>
            </w:r>
            <w:proofErr w:type="gramStart"/>
            <w:r w:rsidRPr="00FA1658">
              <w:t>Of</w:t>
            </w:r>
            <w:proofErr w:type="gramEnd"/>
            <w:r w:rsidRPr="00FA1658">
              <w:t xml:space="preserve"> Retail Sales Workers </w:t>
            </w:r>
          </w:p>
        </w:tc>
        <w:tc>
          <w:tcPr>
            <w:tcW w:w="4455" w:type="dxa"/>
            <w:hideMark/>
          </w:tcPr>
          <w:p w14:paraId="4615C185" w14:textId="77777777" w:rsidR="00FA1658" w:rsidRPr="00FA1658" w:rsidRDefault="00FA1658" w:rsidP="0058052E">
            <w:pPr>
              <w:ind w:left="288" w:hanging="288"/>
            </w:pPr>
            <w:r w:rsidRPr="00FA1658">
              <w:t xml:space="preserve">9. Laborers And Freight, Stock, And Material Movers, Hand </w:t>
            </w:r>
          </w:p>
        </w:tc>
      </w:tr>
      <w:tr w:rsidR="00FA1658" w:rsidRPr="00FA1658" w14:paraId="5E8BED3B" w14:textId="77777777" w:rsidTr="009B76B0">
        <w:trPr>
          <w:tblCellSpacing w:w="15" w:type="dxa"/>
          <w:jc w:val="center"/>
        </w:trPr>
        <w:tc>
          <w:tcPr>
            <w:tcW w:w="4815" w:type="dxa"/>
            <w:hideMark/>
          </w:tcPr>
          <w:p w14:paraId="6703DACF" w14:textId="77777777" w:rsidR="00FA1658" w:rsidRPr="00FA1658" w:rsidRDefault="00FA1658" w:rsidP="0058052E">
            <w:pPr>
              <w:ind w:left="288" w:hanging="288"/>
            </w:pPr>
            <w:r w:rsidRPr="00FA1658">
              <w:t xml:space="preserve">5. Elementary And Middle School Teachers </w:t>
            </w:r>
          </w:p>
        </w:tc>
        <w:tc>
          <w:tcPr>
            <w:tcW w:w="4455" w:type="dxa"/>
            <w:hideMark/>
          </w:tcPr>
          <w:p w14:paraId="19EE1AEE" w14:textId="77777777" w:rsidR="00FA1658" w:rsidRPr="00FA1658" w:rsidRDefault="00FA1658" w:rsidP="0058052E">
            <w:pPr>
              <w:ind w:left="288" w:hanging="288"/>
            </w:pPr>
            <w:r w:rsidRPr="00FA1658">
              <w:t xml:space="preserve">10. Customer Service Representatives </w:t>
            </w:r>
          </w:p>
        </w:tc>
      </w:tr>
    </w:tbl>
    <w:p w14:paraId="3918E94B" w14:textId="5B937C6A" w:rsidR="00FA1658" w:rsidRPr="00FA1658" w:rsidRDefault="0070554A" w:rsidP="0058052E">
      <w:pPr>
        <w:pStyle w:val="Heading2"/>
      </w:pPr>
      <w:r>
        <w:lastRenderedPageBreak/>
        <w:t>2</w:t>
      </w:r>
      <w:r w:rsidR="00FA1658" w:rsidRPr="00FA1658">
        <w:t>.5 80-100% AMI</w:t>
      </w:r>
    </w:p>
    <w:p w14:paraId="0BBABB90" w14:textId="77777777" w:rsidR="00FA1658" w:rsidRDefault="00FA1658" w:rsidP="00FA1658">
      <w:r w:rsidRPr="00FA1658">
        <w:t>Moderate income core workers are often couples with one or two earners in the household. Most of these households are couples with children (38%).</w:t>
      </w:r>
    </w:p>
    <w:p w14:paraId="074BFEAE" w14:textId="77777777" w:rsidR="00851F3C" w:rsidRPr="00FA1658" w:rsidRDefault="00851F3C" w:rsidP="00FA1658"/>
    <w:p w14:paraId="15BA4A92" w14:textId="5883F748" w:rsidR="00FA1658" w:rsidRPr="00FA1658" w:rsidRDefault="0070554A" w:rsidP="0058052E">
      <w:pPr>
        <w:jc w:val="center"/>
        <w:rPr>
          <w:i/>
          <w:iCs/>
        </w:rPr>
      </w:pPr>
      <w:r>
        <w:rPr>
          <w:i/>
          <w:iCs/>
        </w:rPr>
        <w:t>Table 2.</w:t>
      </w:r>
      <w:r w:rsidR="00FA1658" w:rsidRPr="00FA1658">
        <w:rPr>
          <w:i/>
          <w:iCs/>
        </w:rPr>
        <w:t>10: Three most common core workforce household types between 80-100% AMI</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016"/>
        <w:gridCol w:w="1008"/>
        <w:gridCol w:w="1008"/>
        <w:gridCol w:w="1008"/>
      </w:tblGrid>
      <w:tr w:rsidR="00FA1658" w:rsidRPr="00FA1658" w14:paraId="6BBE054F" w14:textId="77777777" w:rsidTr="0058052E">
        <w:trPr>
          <w:tblHeader/>
          <w:tblCellSpacing w:w="15" w:type="dxa"/>
          <w:jc w:val="center"/>
        </w:trPr>
        <w:tc>
          <w:tcPr>
            <w:tcW w:w="1971" w:type="dxa"/>
            <w:vAlign w:val="center"/>
            <w:hideMark/>
          </w:tcPr>
          <w:p w14:paraId="26CB92EA" w14:textId="77777777" w:rsidR="00FA1658" w:rsidRPr="00FA1658" w:rsidRDefault="00FA1658" w:rsidP="00FA1658">
            <w:pPr>
              <w:rPr>
                <w:b/>
                <w:bCs/>
              </w:rPr>
            </w:pPr>
            <w:r w:rsidRPr="00FA1658">
              <w:rPr>
                <w:b/>
                <w:bCs/>
              </w:rPr>
              <w:t xml:space="preserve">Household type </w:t>
            </w:r>
          </w:p>
        </w:tc>
        <w:tc>
          <w:tcPr>
            <w:tcW w:w="978" w:type="dxa"/>
            <w:vAlign w:val="center"/>
            <w:hideMark/>
          </w:tcPr>
          <w:p w14:paraId="6ACFE69C" w14:textId="03DBC595" w:rsidR="00FA1658" w:rsidRPr="00FA1658" w:rsidRDefault="00FA1658" w:rsidP="0058052E">
            <w:pPr>
              <w:jc w:val="center"/>
              <w:rPr>
                <w:b/>
                <w:bCs/>
              </w:rPr>
            </w:pPr>
            <w:r w:rsidRPr="00FA1658">
              <w:rPr>
                <w:b/>
                <w:bCs/>
              </w:rPr>
              <w:t>Children</w:t>
            </w:r>
          </w:p>
        </w:tc>
        <w:tc>
          <w:tcPr>
            <w:tcW w:w="978" w:type="dxa"/>
            <w:vAlign w:val="center"/>
            <w:hideMark/>
          </w:tcPr>
          <w:p w14:paraId="44CED313" w14:textId="21379622" w:rsidR="00FA1658" w:rsidRPr="00FA1658" w:rsidRDefault="00FA1658" w:rsidP="0058052E">
            <w:pPr>
              <w:jc w:val="center"/>
              <w:rPr>
                <w:b/>
                <w:bCs/>
              </w:rPr>
            </w:pPr>
            <w:r w:rsidRPr="00FA1658">
              <w:rPr>
                <w:b/>
                <w:bCs/>
              </w:rPr>
              <w:t>Earners</w:t>
            </w:r>
          </w:p>
        </w:tc>
        <w:tc>
          <w:tcPr>
            <w:tcW w:w="963" w:type="dxa"/>
            <w:vAlign w:val="center"/>
            <w:hideMark/>
          </w:tcPr>
          <w:p w14:paraId="4D846907" w14:textId="6C87683F" w:rsidR="00FA1658" w:rsidRPr="00FA1658" w:rsidRDefault="00FA1658" w:rsidP="0058052E">
            <w:pPr>
              <w:jc w:val="center"/>
              <w:rPr>
                <w:b/>
                <w:bCs/>
              </w:rPr>
            </w:pPr>
            <w:r w:rsidRPr="00FA1658">
              <w:rPr>
                <w:b/>
                <w:bCs/>
              </w:rPr>
              <w:t>Percent</w:t>
            </w:r>
          </w:p>
        </w:tc>
      </w:tr>
      <w:tr w:rsidR="00FA1658" w:rsidRPr="00FA1658" w14:paraId="547C0567" w14:textId="77777777" w:rsidTr="0058052E">
        <w:trPr>
          <w:tblCellSpacing w:w="15" w:type="dxa"/>
          <w:jc w:val="center"/>
        </w:trPr>
        <w:tc>
          <w:tcPr>
            <w:tcW w:w="1971" w:type="dxa"/>
            <w:vAlign w:val="center"/>
            <w:hideMark/>
          </w:tcPr>
          <w:p w14:paraId="73DEAABF" w14:textId="77777777" w:rsidR="00FA1658" w:rsidRPr="00FA1658" w:rsidRDefault="00FA1658" w:rsidP="00FA1658">
            <w:r w:rsidRPr="00FA1658">
              <w:t xml:space="preserve">Couple </w:t>
            </w:r>
          </w:p>
        </w:tc>
        <w:tc>
          <w:tcPr>
            <w:tcW w:w="978" w:type="dxa"/>
            <w:vAlign w:val="center"/>
            <w:hideMark/>
          </w:tcPr>
          <w:p w14:paraId="404955C0" w14:textId="21B7272F" w:rsidR="00FA1658" w:rsidRPr="00FA1658" w:rsidRDefault="00FA1658" w:rsidP="0058052E">
            <w:pPr>
              <w:jc w:val="center"/>
            </w:pPr>
            <w:r w:rsidRPr="00FA1658">
              <w:t>Yes</w:t>
            </w:r>
          </w:p>
        </w:tc>
        <w:tc>
          <w:tcPr>
            <w:tcW w:w="978" w:type="dxa"/>
            <w:vAlign w:val="center"/>
            <w:hideMark/>
          </w:tcPr>
          <w:p w14:paraId="586B8409" w14:textId="0A66F7F1" w:rsidR="00FA1658" w:rsidRPr="00FA1658" w:rsidRDefault="00FA1658" w:rsidP="0058052E">
            <w:pPr>
              <w:jc w:val="center"/>
            </w:pPr>
            <w:r w:rsidRPr="00FA1658">
              <w:t>Two</w:t>
            </w:r>
          </w:p>
        </w:tc>
        <w:tc>
          <w:tcPr>
            <w:tcW w:w="963" w:type="dxa"/>
            <w:vAlign w:val="center"/>
            <w:hideMark/>
          </w:tcPr>
          <w:p w14:paraId="2FB52C94" w14:textId="2B427F11" w:rsidR="00FA1658" w:rsidRPr="00FA1658" w:rsidRDefault="00FA1658" w:rsidP="0058052E">
            <w:pPr>
              <w:jc w:val="center"/>
            </w:pPr>
            <w:r w:rsidRPr="00FA1658">
              <w:t>28%</w:t>
            </w:r>
          </w:p>
        </w:tc>
      </w:tr>
      <w:tr w:rsidR="00FA1658" w:rsidRPr="00FA1658" w14:paraId="3EC16555" w14:textId="77777777" w:rsidTr="0058052E">
        <w:trPr>
          <w:tblCellSpacing w:w="15" w:type="dxa"/>
          <w:jc w:val="center"/>
        </w:trPr>
        <w:tc>
          <w:tcPr>
            <w:tcW w:w="1971" w:type="dxa"/>
            <w:vAlign w:val="center"/>
            <w:hideMark/>
          </w:tcPr>
          <w:p w14:paraId="34E81FE1" w14:textId="77777777" w:rsidR="00FA1658" w:rsidRPr="00FA1658" w:rsidRDefault="00FA1658" w:rsidP="00FA1658">
            <w:r w:rsidRPr="00FA1658">
              <w:t xml:space="preserve">Couple </w:t>
            </w:r>
          </w:p>
        </w:tc>
        <w:tc>
          <w:tcPr>
            <w:tcW w:w="978" w:type="dxa"/>
            <w:vAlign w:val="center"/>
            <w:hideMark/>
          </w:tcPr>
          <w:p w14:paraId="481BBDF3" w14:textId="31117097" w:rsidR="00FA1658" w:rsidRPr="00FA1658" w:rsidRDefault="00FA1658" w:rsidP="0058052E">
            <w:pPr>
              <w:jc w:val="center"/>
            </w:pPr>
            <w:r w:rsidRPr="00FA1658">
              <w:t>No</w:t>
            </w:r>
          </w:p>
        </w:tc>
        <w:tc>
          <w:tcPr>
            <w:tcW w:w="978" w:type="dxa"/>
            <w:vAlign w:val="center"/>
            <w:hideMark/>
          </w:tcPr>
          <w:p w14:paraId="6B52EA7E" w14:textId="05191A4A" w:rsidR="00FA1658" w:rsidRPr="00FA1658" w:rsidRDefault="00FA1658" w:rsidP="0058052E">
            <w:pPr>
              <w:jc w:val="center"/>
            </w:pPr>
            <w:r w:rsidRPr="00FA1658">
              <w:t>Two</w:t>
            </w:r>
          </w:p>
        </w:tc>
        <w:tc>
          <w:tcPr>
            <w:tcW w:w="963" w:type="dxa"/>
            <w:vAlign w:val="center"/>
            <w:hideMark/>
          </w:tcPr>
          <w:p w14:paraId="66FACE18" w14:textId="2F123CA9" w:rsidR="00FA1658" w:rsidRPr="00FA1658" w:rsidRDefault="00FA1658" w:rsidP="0058052E">
            <w:pPr>
              <w:jc w:val="center"/>
            </w:pPr>
            <w:r w:rsidRPr="00FA1658">
              <w:t>18%</w:t>
            </w:r>
          </w:p>
        </w:tc>
      </w:tr>
      <w:tr w:rsidR="00FA1658" w:rsidRPr="00FA1658" w14:paraId="212B8178" w14:textId="77777777" w:rsidTr="0058052E">
        <w:trPr>
          <w:tblCellSpacing w:w="15" w:type="dxa"/>
          <w:jc w:val="center"/>
        </w:trPr>
        <w:tc>
          <w:tcPr>
            <w:tcW w:w="1971" w:type="dxa"/>
            <w:vAlign w:val="center"/>
            <w:hideMark/>
          </w:tcPr>
          <w:p w14:paraId="1C5935F6" w14:textId="77777777" w:rsidR="00FA1658" w:rsidRPr="00FA1658" w:rsidRDefault="00FA1658" w:rsidP="00FA1658">
            <w:r w:rsidRPr="00FA1658">
              <w:t xml:space="preserve">Couple </w:t>
            </w:r>
          </w:p>
        </w:tc>
        <w:tc>
          <w:tcPr>
            <w:tcW w:w="978" w:type="dxa"/>
            <w:vAlign w:val="center"/>
            <w:hideMark/>
          </w:tcPr>
          <w:p w14:paraId="2577EE2B" w14:textId="69ADE693" w:rsidR="00FA1658" w:rsidRPr="00FA1658" w:rsidRDefault="00FA1658" w:rsidP="0058052E">
            <w:pPr>
              <w:jc w:val="center"/>
            </w:pPr>
            <w:r w:rsidRPr="00FA1658">
              <w:t>Yes</w:t>
            </w:r>
          </w:p>
        </w:tc>
        <w:tc>
          <w:tcPr>
            <w:tcW w:w="978" w:type="dxa"/>
            <w:vAlign w:val="center"/>
            <w:hideMark/>
          </w:tcPr>
          <w:p w14:paraId="04F8AC42" w14:textId="4F7384AC" w:rsidR="00FA1658" w:rsidRPr="00FA1658" w:rsidRDefault="00FA1658" w:rsidP="0058052E">
            <w:pPr>
              <w:jc w:val="center"/>
            </w:pPr>
            <w:r w:rsidRPr="00FA1658">
              <w:t>One</w:t>
            </w:r>
          </w:p>
        </w:tc>
        <w:tc>
          <w:tcPr>
            <w:tcW w:w="963" w:type="dxa"/>
            <w:vAlign w:val="center"/>
            <w:hideMark/>
          </w:tcPr>
          <w:p w14:paraId="52F52223" w14:textId="1DB58A36" w:rsidR="00FA1658" w:rsidRPr="00FA1658" w:rsidRDefault="00FA1658" w:rsidP="0058052E">
            <w:pPr>
              <w:jc w:val="center"/>
            </w:pPr>
            <w:r w:rsidRPr="00FA1658">
              <w:t>10%</w:t>
            </w:r>
          </w:p>
        </w:tc>
      </w:tr>
    </w:tbl>
    <w:p w14:paraId="3FFBA14D" w14:textId="77777777" w:rsidR="0058052E" w:rsidRDefault="0058052E" w:rsidP="00FA1658"/>
    <w:p w14:paraId="1D128986" w14:textId="4C3C4A4F" w:rsidR="00FA1658" w:rsidRDefault="00FA1658" w:rsidP="00FA1658">
      <w:r w:rsidRPr="00FA1658">
        <w:t>Moderate income earners see greater representation from education industries, with elementary and middle school teachers with the most common occupation in this spectrum bracket. The occupations represented for households in this 80-100% AMI bracket appear to be professions with greater educational attainment.</w:t>
      </w:r>
    </w:p>
    <w:p w14:paraId="30AFF9B0" w14:textId="77777777" w:rsidR="0058052E" w:rsidRPr="00FA1658" w:rsidRDefault="0058052E" w:rsidP="00FA1658"/>
    <w:p w14:paraId="6B32A49B" w14:textId="5018387F" w:rsidR="00FA1658" w:rsidRPr="00FA1658" w:rsidRDefault="0070554A" w:rsidP="0058052E">
      <w:pPr>
        <w:jc w:val="center"/>
        <w:rPr>
          <w:i/>
          <w:iCs/>
        </w:rPr>
      </w:pPr>
      <w:r>
        <w:rPr>
          <w:i/>
          <w:iCs/>
        </w:rPr>
        <w:t>Table 2.</w:t>
      </w:r>
      <w:r w:rsidR="00FA1658" w:rsidRPr="00FA1658">
        <w:rPr>
          <w:i/>
          <w:iCs/>
        </w:rPr>
        <w:t>11: Ten most common core workforce occupations between 80-100% AMI</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780"/>
        <w:gridCol w:w="810"/>
        <w:gridCol w:w="4770"/>
      </w:tblGrid>
      <w:tr w:rsidR="00FA1658" w:rsidRPr="00FA1658" w14:paraId="2CBA2CB8" w14:textId="77777777" w:rsidTr="0058052E">
        <w:trPr>
          <w:tblHeader/>
          <w:tblCellSpacing w:w="15" w:type="dxa"/>
          <w:jc w:val="center"/>
        </w:trPr>
        <w:tc>
          <w:tcPr>
            <w:tcW w:w="3735" w:type="dxa"/>
            <w:vAlign w:val="center"/>
            <w:hideMark/>
          </w:tcPr>
          <w:p w14:paraId="10E1C0BA" w14:textId="77777777" w:rsidR="00FA1658" w:rsidRPr="00FA1658" w:rsidRDefault="00FA1658" w:rsidP="00FA1658">
            <w:pPr>
              <w:rPr>
                <w:b/>
                <w:bCs/>
              </w:rPr>
            </w:pPr>
            <w:r w:rsidRPr="00FA1658">
              <w:rPr>
                <w:b/>
                <w:bCs/>
              </w:rPr>
              <w:t xml:space="preserve">Ten Most Common Occupations </w:t>
            </w:r>
          </w:p>
        </w:tc>
        <w:tc>
          <w:tcPr>
            <w:tcW w:w="5535" w:type="dxa"/>
            <w:gridSpan w:val="2"/>
            <w:vAlign w:val="center"/>
            <w:hideMark/>
          </w:tcPr>
          <w:p w14:paraId="3FAB6122" w14:textId="77777777" w:rsidR="00FA1658" w:rsidRPr="00FA1658" w:rsidRDefault="00FA1658" w:rsidP="00FA1658">
            <w:pPr>
              <w:rPr>
                <w:b/>
                <w:bCs/>
              </w:rPr>
            </w:pPr>
          </w:p>
        </w:tc>
      </w:tr>
      <w:tr w:rsidR="00FA1658" w:rsidRPr="00FA1658" w14:paraId="6F3B18DD" w14:textId="77777777" w:rsidTr="009B76B0">
        <w:trPr>
          <w:tblCellSpacing w:w="15" w:type="dxa"/>
          <w:jc w:val="center"/>
        </w:trPr>
        <w:tc>
          <w:tcPr>
            <w:tcW w:w="4545" w:type="dxa"/>
            <w:gridSpan w:val="2"/>
            <w:hideMark/>
          </w:tcPr>
          <w:p w14:paraId="7D5260BD" w14:textId="77777777" w:rsidR="00FA1658" w:rsidRPr="00FA1658" w:rsidRDefault="00FA1658" w:rsidP="0058052E">
            <w:pPr>
              <w:ind w:left="288" w:hanging="288"/>
            </w:pPr>
            <w:r w:rsidRPr="00FA1658">
              <w:t xml:space="preserve">1. Elementary And Middle School Teachers </w:t>
            </w:r>
          </w:p>
        </w:tc>
        <w:tc>
          <w:tcPr>
            <w:tcW w:w="4725" w:type="dxa"/>
            <w:hideMark/>
          </w:tcPr>
          <w:p w14:paraId="5C5620F4" w14:textId="77777777" w:rsidR="00FA1658" w:rsidRPr="00FA1658" w:rsidRDefault="00FA1658" w:rsidP="0058052E">
            <w:pPr>
              <w:ind w:left="288" w:hanging="288"/>
            </w:pPr>
            <w:r w:rsidRPr="00FA1658">
              <w:t xml:space="preserve">6. Waiters And Waitresses </w:t>
            </w:r>
          </w:p>
        </w:tc>
      </w:tr>
      <w:tr w:rsidR="00FA1658" w:rsidRPr="00FA1658" w14:paraId="03276EAE" w14:textId="77777777" w:rsidTr="009B76B0">
        <w:trPr>
          <w:tblCellSpacing w:w="15" w:type="dxa"/>
          <w:jc w:val="center"/>
        </w:trPr>
        <w:tc>
          <w:tcPr>
            <w:tcW w:w="4545" w:type="dxa"/>
            <w:gridSpan w:val="2"/>
            <w:hideMark/>
          </w:tcPr>
          <w:p w14:paraId="4935C986" w14:textId="77777777" w:rsidR="00FA1658" w:rsidRPr="00FA1658" w:rsidRDefault="00FA1658" w:rsidP="0058052E">
            <w:pPr>
              <w:ind w:left="288" w:hanging="288"/>
            </w:pPr>
            <w:r w:rsidRPr="00FA1658">
              <w:t xml:space="preserve">2. Retail Salespersons </w:t>
            </w:r>
          </w:p>
        </w:tc>
        <w:tc>
          <w:tcPr>
            <w:tcW w:w="4725" w:type="dxa"/>
            <w:hideMark/>
          </w:tcPr>
          <w:p w14:paraId="2F81019B" w14:textId="77777777" w:rsidR="00FA1658" w:rsidRPr="00FA1658" w:rsidRDefault="00FA1658" w:rsidP="0058052E">
            <w:pPr>
              <w:ind w:left="288" w:hanging="288"/>
            </w:pPr>
            <w:r w:rsidRPr="00FA1658">
              <w:t xml:space="preserve">7. Secretaries And Administrative Assistants, Except Legal, Medical, And Executive </w:t>
            </w:r>
          </w:p>
        </w:tc>
      </w:tr>
      <w:tr w:rsidR="00FA1658" w:rsidRPr="00FA1658" w14:paraId="53D3E1A7" w14:textId="77777777" w:rsidTr="009B76B0">
        <w:trPr>
          <w:tblCellSpacing w:w="15" w:type="dxa"/>
          <w:jc w:val="center"/>
        </w:trPr>
        <w:tc>
          <w:tcPr>
            <w:tcW w:w="4545" w:type="dxa"/>
            <w:gridSpan w:val="2"/>
            <w:hideMark/>
          </w:tcPr>
          <w:p w14:paraId="1ACDB4BF" w14:textId="77777777" w:rsidR="00FA1658" w:rsidRPr="00FA1658" w:rsidRDefault="00FA1658" w:rsidP="0058052E">
            <w:pPr>
              <w:ind w:left="288" w:hanging="288"/>
            </w:pPr>
            <w:r w:rsidRPr="00FA1658">
              <w:t xml:space="preserve">3. Software Developers </w:t>
            </w:r>
          </w:p>
        </w:tc>
        <w:tc>
          <w:tcPr>
            <w:tcW w:w="4725" w:type="dxa"/>
            <w:hideMark/>
          </w:tcPr>
          <w:p w14:paraId="609BCB52" w14:textId="77777777" w:rsidR="00FA1658" w:rsidRPr="00FA1658" w:rsidRDefault="00FA1658" w:rsidP="0058052E">
            <w:pPr>
              <w:ind w:left="288" w:hanging="288"/>
            </w:pPr>
            <w:r w:rsidRPr="00FA1658">
              <w:t xml:space="preserve">8. First-Line Supervisors </w:t>
            </w:r>
            <w:proofErr w:type="gramStart"/>
            <w:r w:rsidRPr="00FA1658">
              <w:t>Of</w:t>
            </w:r>
            <w:proofErr w:type="gramEnd"/>
            <w:r w:rsidRPr="00FA1658">
              <w:t xml:space="preserve"> Retail Sales Workers </w:t>
            </w:r>
          </w:p>
        </w:tc>
      </w:tr>
      <w:tr w:rsidR="00FA1658" w:rsidRPr="00FA1658" w14:paraId="2E315E1D" w14:textId="77777777" w:rsidTr="009B76B0">
        <w:trPr>
          <w:tblCellSpacing w:w="15" w:type="dxa"/>
          <w:jc w:val="center"/>
        </w:trPr>
        <w:tc>
          <w:tcPr>
            <w:tcW w:w="4545" w:type="dxa"/>
            <w:gridSpan w:val="2"/>
            <w:hideMark/>
          </w:tcPr>
          <w:p w14:paraId="0284ADD8" w14:textId="77777777" w:rsidR="00FA1658" w:rsidRPr="00FA1658" w:rsidRDefault="00FA1658" w:rsidP="0058052E">
            <w:pPr>
              <w:ind w:left="288" w:hanging="288"/>
            </w:pPr>
            <w:r w:rsidRPr="00FA1658">
              <w:t xml:space="preserve">4. Customer Service Representatives </w:t>
            </w:r>
          </w:p>
        </w:tc>
        <w:tc>
          <w:tcPr>
            <w:tcW w:w="4725" w:type="dxa"/>
            <w:hideMark/>
          </w:tcPr>
          <w:p w14:paraId="370DF9B5" w14:textId="77777777" w:rsidR="00FA1658" w:rsidRPr="00FA1658" w:rsidRDefault="00FA1658" w:rsidP="0058052E">
            <w:pPr>
              <w:ind w:left="288" w:hanging="288"/>
            </w:pPr>
            <w:r w:rsidRPr="00FA1658">
              <w:t xml:space="preserve">9. Insurance Sales Agents </w:t>
            </w:r>
          </w:p>
        </w:tc>
      </w:tr>
      <w:tr w:rsidR="00FA1658" w:rsidRPr="00FA1658" w14:paraId="0BAF3466" w14:textId="77777777" w:rsidTr="009B76B0">
        <w:trPr>
          <w:tblCellSpacing w:w="15" w:type="dxa"/>
          <w:jc w:val="center"/>
        </w:trPr>
        <w:tc>
          <w:tcPr>
            <w:tcW w:w="4545" w:type="dxa"/>
            <w:gridSpan w:val="2"/>
            <w:hideMark/>
          </w:tcPr>
          <w:p w14:paraId="36F44259" w14:textId="77777777" w:rsidR="00FA1658" w:rsidRPr="00FA1658" w:rsidRDefault="00FA1658" w:rsidP="0058052E">
            <w:pPr>
              <w:ind w:left="288" w:hanging="288"/>
            </w:pPr>
            <w:r w:rsidRPr="00FA1658">
              <w:t xml:space="preserve">5. Other Managers </w:t>
            </w:r>
          </w:p>
        </w:tc>
        <w:tc>
          <w:tcPr>
            <w:tcW w:w="4725" w:type="dxa"/>
            <w:hideMark/>
          </w:tcPr>
          <w:p w14:paraId="53A21291" w14:textId="77777777" w:rsidR="00FA1658" w:rsidRPr="00FA1658" w:rsidRDefault="00FA1658" w:rsidP="0058052E">
            <w:pPr>
              <w:ind w:left="288" w:hanging="288"/>
            </w:pPr>
            <w:r w:rsidRPr="00FA1658">
              <w:t xml:space="preserve">10. Landscaping And Groundskeeping Workers </w:t>
            </w:r>
          </w:p>
        </w:tc>
      </w:tr>
    </w:tbl>
    <w:p w14:paraId="45A79E32" w14:textId="77777777" w:rsidR="00FA1658" w:rsidRDefault="00FA1658" w:rsidP="00FA1658">
      <w:pPr>
        <w:rPr>
          <w:b/>
          <w:bCs/>
        </w:rPr>
      </w:pPr>
    </w:p>
    <w:p w14:paraId="45F35E5E" w14:textId="77777777" w:rsidR="00FA1658" w:rsidRDefault="00FA1658">
      <w:pPr>
        <w:rPr>
          <w:b/>
          <w:bCs/>
        </w:rPr>
      </w:pPr>
      <w:r>
        <w:rPr>
          <w:b/>
          <w:bCs/>
        </w:rPr>
        <w:br w:type="page"/>
      </w:r>
    </w:p>
    <w:p w14:paraId="5B79D9DC" w14:textId="2A9B6D76" w:rsidR="00FA1658" w:rsidRPr="00FA1658" w:rsidRDefault="0070554A" w:rsidP="00FA1658">
      <w:pPr>
        <w:pStyle w:val="Heading2"/>
      </w:pPr>
      <w:r>
        <w:lastRenderedPageBreak/>
        <w:t>2</w:t>
      </w:r>
      <w:r w:rsidR="00FA1658" w:rsidRPr="00FA1658">
        <w:t>.6 100-120% AMI</w:t>
      </w:r>
    </w:p>
    <w:p w14:paraId="6CA7BE96" w14:textId="77777777" w:rsidR="00FA1658" w:rsidRDefault="00FA1658" w:rsidP="00FA1658">
      <w:r w:rsidRPr="00FA1658">
        <w:t>Many above-average income households are couples with two earners (37%), with a large share of those having children.</w:t>
      </w:r>
    </w:p>
    <w:p w14:paraId="0E7BA883" w14:textId="77777777" w:rsidR="00851F3C" w:rsidRPr="00FA1658" w:rsidRDefault="00851F3C" w:rsidP="00FA1658"/>
    <w:p w14:paraId="7A476F62" w14:textId="6A0AA03D" w:rsidR="00FA1658" w:rsidRPr="00FA1658" w:rsidRDefault="0070554A" w:rsidP="0058052E">
      <w:pPr>
        <w:jc w:val="center"/>
        <w:rPr>
          <w:i/>
          <w:iCs/>
        </w:rPr>
      </w:pPr>
      <w:r>
        <w:rPr>
          <w:i/>
          <w:iCs/>
        </w:rPr>
        <w:t>Table 2.</w:t>
      </w:r>
      <w:r w:rsidR="00FA1658" w:rsidRPr="00FA1658">
        <w:rPr>
          <w:i/>
          <w:iCs/>
        </w:rPr>
        <w:t>12: Three most common core workforce household types between 100-120% AMI</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016"/>
        <w:gridCol w:w="1008"/>
        <w:gridCol w:w="1008"/>
        <w:gridCol w:w="1008"/>
      </w:tblGrid>
      <w:tr w:rsidR="00FA1658" w:rsidRPr="00FA1658" w14:paraId="6E12C29B" w14:textId="77777777" w:rsidTr="0058052E">
        <w:trPr>
          <w:tblHeader/>
          <w:tblCellSpacing w:w="15" w:type="dxa"/>
          <w:jc w:val="center"/>
        </w:trPr>
        <w:tc>
          <w:tcPr>
            <w:tcW w:w="1971" w:type="dxa"/>
            <w:vAlign w:val="center"/>
            <w:hideMark/>
          </w:tcPr>
          <w:p w14:paraId="2188FC36" w14:textId="77777777" w:rsidR="00FA1658" w:rsidRPr="00FA1658" w:rsidRDefault="00FA1658" w:rsidP="00FA1658">
            <w:pPr>
              <w:rPr>
                <w:b/>
                <w:bCs/>
              </w:rPr>
            </w:pPr>
            <w:r w:rsidRPr="00FA1658">
              <w:rPr>
                <w:b/>
                <w:bCs/>
              </w:rPr>
              <w:t xml:space="preserve">Household type </w:t>
            </w:r>
          </w:p>
        </w:tc>
        <w:tc>
          <w:tcPr>
            <w:tcW w:w="978" w:type="dxa"/>
            <w:vAlign w:val="center"/>
            <w:hideMark/>
          </w:tcPr>
          <w:p w14:paraId="1F4075F7" w14:textId="34B2330E" w:rsidR="00FA1658" w:rsidRPr="00FA1658" w:rsidRDefault="00FA1658" w:rsidP="0058052E">
            <w:pPr>
              <w:jc w:val="center"/>
              <w:rPr>
                <w:b/>
                <w:bCs/>
              </w:rPr>
            </w:pPr>
            <w:r w:rsidRPr="00FA1658">
              <w:rPr>
                <w:b/>
                <w:bCs/>
              </w:rPr>
              <w:t>Children</w:t>
            </w:r>
          </w:p>
        </w:tc>
        <w:tc>
          <w:tcPr>
            <w:tcW w:w="978" w:type="dxa"/>
            <w:vAlign w:val="center"/>
            <w:hideMark/>
          </w:tcPr>
          <w:p w14:paraId="06FA501D" w14:textId="335D7355" w:rsidR="00FA1658" w:rsidRPr="00FA1658" w:rsidRDefault="00FA1658" w:rsidP="0058052E">
            <w:pPr>
              <w:jc w:val="center"/>
              <w:rPr>
                <w:b/>
                <w:bCs/>
              </w:rPr>
            </w:pPr>
            <w:r w:rsidRPr="00FA1658">
              <w:rPr>
                <w:b/>
                <w:bCs/>
              </w:rPr>
              <w:t>Earners</w:t>
            </w:r>
          </w:p>
        </w:tc>
        <w:tc>
          <w:tcPr>
            <w:tcW w:w="963" w:type="dxa"/>
            <w:vAlign w:val="center"/>
            <w:hideMark/>
          </w:tcPr>
          <w:p w14:paraId="4BE011AC" w14:textId="231E5627" w:rsidR="00FA1658" w:rsidRPr="00FA1658" w:rsidRDefault="00FA1658" w:rsidP="0058052E">
            <w:pPr>
              <w:jc w:val="center"/>
              <w:rPr>
                <w:b/>
                <w:bCs/>
              </w:rPr>
            </w:pPr>
            <w:r w:rsidRPr="00FA1658">
              <w:rPr>
                <w:b/>
                <w:bCs/>
              </w:rPr>
              <w:t>Percent</w:t>
            </w:r>
          </w:p>
        </w:tc>
      </w:tr>
      <w:tr w:rsidR="00FA1658" w:rsidRPr="00FA1658" w14:paraId="4723EF80" w14:textId="77777777" w:rsidTr="0058052E">
        <w:trPr>
          <w:tblCellSpacing w:w="15" w:type="dxa"/>
          <w:jc w:val="center"/>
        </w:trPr>
        <w:tc>
          <w:tcPr>
            <w:tcW w:w="1971" w:type="dxa"/>
            <w:vAlign w:val="center"/>
            <w:hideMark/>
          </w:tcPr>
          <w:p w14:paraId="60C0AD51" w14:textId="77777777" w:rsidR="00FA1658" w:rsidRPr="00FA1658" w:rsidRDefault="00FA1658" w:rsidP="00FA1658">
            <w:r w:rsidRPr="00FA1658">
              <w:t xml:space="preserve">Couple </w:t>
            </w:r>
          </w:p>
        </w:tc>
        <w:tc>
          <w:tcPr>
            <w:tcW w:w="978" w:type="dxa"/>
            <w:vAlign w:val="center"/>
            <w:hideMark/>
          </w:tcPr>
          <w:p w14:paraId="5AC5E3C0" w14:textId="5DDBDA93" w:rsidR="00FA1658" w:rsidRPr="00FA1658" w:rsidRDefault="00FA1658" w:rsidP="0058052E">
            <w:pPr>
              <w:jc w:val="center"/>
            </w:pPr>
            <w:r w:rsidRPr="00FA1658">
              <w:t>Yes</w:t>
            </w:r>
          </w:p>
        </w:tc>
        <w:tc>
          <w:tcPr>
            <w:tcW w:w="978" w:type="dxa"/>
            <w:vAlign w:val="center"/>
            <w:hideMark/>
          </w:tcPr>
          <w:p w14:paraId="74BF2918" w14:textId="565D3362" w:rsidR="00FA1658" w:rsidRPr="00FA1658" w:rsidRDefault="00FA1658" w:rsidP="0058052E">
            <w:pPr>
              <w:jc w:val="center"/>
            </w:pPr>
            <w:r w:rsidRPr="00FA1658">
              <w:t>Two</w:t>
            </w:r>
          </w:p>
        </w:tc>
        <w:tc>
          <w:tcPr>
            <w:tcW w:w="963" w:type="dxa"/>
            <w:vAlign w:val="center"/>
            <w:hideMark/>
          </w:tcPr>
          <w:p w14:paraId="64987095" w14:textId="50892BB7" w:rsidR="00FA1658" w:rsidRPr="00FA1658" w:rsidRDefault="00FA1658" w:rsidP="0058052E">
            <w:pPr>
              <w:jc w:val="center"/>
            </w:pPr>
            <w:r w:rsidRPr="00FA1658">
              <w:t>27%</w:t>
            </w:r>
          </w:p>
        </w:tc>
      </w:tr>
      <w:tr w:rsidR="00FA1658" w:rsidRPr="00FA1658" w14:paraId="14A17B73" w14:textId="77777777" w:rsidTr="0058052E">
        <w:trPr>
          <w:tblCellSpacing w:w="15" w:type="dxa"/>
          <w:jc w:val="center"/>
        </w:trPr>
        <w:tc>
          <w:tcPr>
            <w:tcW w:w="1971" w:type="dxa"/>
            <w:vAlign w:val="center"/>
            <w:hideMark/>
          </w:tcPr>
          <w:p w14:paraId="48A7E681" w14:textId="77777777" w:rsidR="00FA1658" w:rsidRPr="00FA1658" w:rsidRDefault="00FA1658" w:rsidP="00FA1658">
            <w:r w:rsidRPr="00FA1658">
              <w:t xml:space="preserve">Couple </w:t>
            </w:r>
          </w:p>
        </w:tc>
        <w:tc>
          <w:tcPr>
            <w:tcW w:w="978" w:type="dxa"/>
            <w:vAlign w:val="center"/>
            <w:hideMark/>
          </w:tcPr>
          <w:p w14:paraId="6C42B701" w14:textId="395EE1A6" w:rsidR="00FA1658" w:rsidRPr="00FA1658" w:rsidRDefault="00FA1658" w:rsidP="0058052E">
            <w:pPr>
              <w:jc w:val="center"/>
            </w:pPr>
            <w:r w:rsidRPr="00FA1658">
              <w:t>No</w:t>
            </w:r>
          </w:p>
        </w:tc>
        <w:tc>
          <w:tcPr>
            <w:tcW w:w="978" w:type="dxa"/>
            <w:vAlign w:val="center"/>
            <w:hideMark/>
          </w:tcPr>
          <w:p w14:paraId="5673A0E4" w14:textId="080372CD" w:rsidR="00FA1658" w:rsidRPr="00FA1658" w:rsidRDefault="00FA1658" w:rsidP="0058052E">
            <w:pPr>
              <w:jc w:val="center"/>
            </w:pPr>
            <w:r w:rsidRPr="00FA1658">
              <w:t>Two</w:t>
            </w:r>
          </w:p>
        </w:tc>
        <w:tc>
          <w:tcPr>
            <w:tcW w:w="963" w:type="dxa"/>
            <w:vAlign w:val="center"/>
            <w:hideMark/>
          </w:tcPr>
          <w:p w14:paraId="2CF02AAA" w14:textId="0757DF9E" w:rsidR="00FA1658" w:rsidRPr="00FA1658" w:rsidRDefault="00FA1658" w:rsidP="0058052E">
            <w:pPr>
              <w:jc w:val="center"/>
            </w:pPr>
            <w:r w:rsidRPr="00FA1658">
              <w:t>18%</w:t>
            </w:r>
          </w:p>
        </w:tc>
      </w:tr>
      <w:tr w:rsidR="00FA1658" w:rsidRPr="00FA1658" w14:paraId="74649973" w14:textId="77777777" w:rsidTr="0058052E">
        <w:trPr>
          <w:tblCellSpacing w:w="15" w:type="dxa"/>
          <w:jc w:val="center"/>
        </w:trPr>
        <w:tc>
          <w:tcPr>
            <w:tcW w:w="1971" w:type="dxa"/>
            <w:vAlign w:val="center"/>
            <w:hideMark/>
          </w:tcPr>
          <w:p w14:paraId="1209AD64" w14:textId="77777777" w:rsidR="00FA1658" w:rsidRPr="00FA1658" w:rsidRDefault="00FA1658" w:rsidP="00FA1658">
            <w:r w:rsidRPr="00FA1658">
              <w:t xml:space="preserve">Individual </w:t>
            </w:r>
          </w:p>
        </w:tc>
        <w:tc>
          <w:tcPr>
            <w:tcW w:w="978" w:type="dxa"/>
            <w:vAlign w:val="center"/>
            <w:hideMark/>
          </w:tcPr>
          <w:p w14:paraId="184D9B2A" w14:textId="512A6C44" w:rsidR="00FA1658" w:rsidRPr="00FA1658" w:rsidRDefault="00FA1658" w:rsidP="0058052E">
            <w:pPr>
              <w:jc w:val="center"/>
            </w:pPr>
            <w:r w:rsidRPr="00FA1658">
              <w:t>No</w:t>
            </w:r>
          </w:p>
        </w:tc>
        <w:tc>
          <w:tcPr>
            <w:tcW w:w="978" w:type="dxa"/>
            <w:vAlign w:val="center"/>
            <w:hideMark/>
          </w:tcPr>
          <w:p w14:paraId="744658D2" w14:textId="63884B8F" w:rsidR="00FA1658" w:rsidRPr="00FA1658" w:rsidRDefault="00FA1658" w:rsidP="0058052E">
            <w:pPr>
              <w:jc w:val="center"/>
            </w:pPr>
            <w:r w:rsidRPr="00FA1658">
              <w:t>One</w:t>
            </w:r>
          </w:p>
        </w:tc>
        <w:tc>
          <w:tcPr>
            <w:tcW w:w="963" w:type="dxa"/>
            <w:vAlign w:val="center"/>
            <w:hideMark/>
          </w:tcPr>
          <w:p w14:paraId="49CA63D4" w14:textId="7EC7AB80" w:rsidR="00FA1658" w:rsidRPr="00FA1658" w:rsidRDefault="00FA1658" w:rsidP="0058052E">
            <w:pPr>
              <w:jc w:val="center"/>
            </w:pPr>
            <w:r w:rsidRPr="00FA1658">
              <w:t>9%</w:t>
            </w:r>
          </w:p>
        </w:tc>
      </w:tr>
    </w:tbl>
    <w:p w14:paraId="0C767643" w14:textId="77777777" w:rsidR="0058052E" w:rsidRDefault="0058052E" w:rsidP="00FA1658"/>
    <w:p w14:paraId="525FBE06" w14:textId="774AD265" w:rsidR="00FA1658" w:rsidRDefault="00FA1658" w:rsidP="00FA1658">
      <w:r w:rsidRPr="00FA1658">
        <w:t xml:space="preserve">Interestingly, Cashiers are the most common occupation for those with above moderate income in the core workforce. As described below, as the highest share of these households </w:t>
      </w:r>
      <w:proofErr w:type="gramStart"/>
      <w:r w:rsidRPr="00FA1658">
        <w:t>contain</w:t>
      </w:r>
      <w:proofErr w:type="gramEnd"/>
      <w:r w:rsidRPr="00FA1658">
        <w:t xml:space="preserve"> two earners, it’s likely that cashiers and retail supervisors live with other high earners, increasing the overall income of the household. Occupations in this category appear less correlated to positions that require higher educational attainment.</w:t>
      </w:r>
    </w:p>
    <w:p w14:paraId="43F88DEB" w14:textId="77777777" w:rsidR="0058052E" w:rsidRPr="00FA1658" w:rsidRDefault="0058052E" w:rsidP="00FA1658"/>
    <w:p w14:paraId="3E09BFBA" w14:textId="31693695" w:rsidR="00FA1658" w:rsidRPr="00FA1658" w:rsidRDefault="0070554A" w:rsidP="0058052E">
      <w:pPr>
        <w:jc w:val="center"/>
        <w:rPr>
          <w:i/>
          <w:iCs/>
        </w:rPr>
      </w:pPr>
      <w:r>
        <w:rPr>
          <w:i/>
          <w:iCs/>
        </w:rPr>
        <w:t>Table 2.</w:t>
      </w:r>
      <w:r w:rsidR="00FA1658" w:rsidRPr="00FA1658">
        <w:rPr>
          <w:i/>
          <w:iCs/>
        </w:rPr>
        <w:t>13: Ten most common core workforce occupations between 100-120% AMI</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6053"/>
        <w:gridCol w:w="3147"/>
      </w:tblGrid>
      <w:tr w:rsidR="00FA1658" w:rsidRPr="00FA1658" w14:paraId="0C26B0AB" w14:textId="77777777" w:rsidTr="0058052E">
        <w:trPr>
          <w:tblHeader/>
          <w:tblCellSpacing w:w="15" w:type="dxa"/>
          <w:jc w:val="center"/>
        </w:trPr>
        <w:tc>
          <w:tcPr>
            <w:tcW w:w="0" w:type="auto"/>
            <w:vAlign w:val="center"/>
            <w:hideMark/>
          </w:tcPr>
          <w:p w14:paraId="170D0A5B" w14:textId="77777777" w:rsidR="00FA1658" w:rsidRPr="00FA1658" w:rsidRDefault="00FA1658" w:rsidP="00FA1658">
            <w:pPr>
              <w:rPr>
                <w:b/>
                <w:bCs/>
              </w:rPr>
            </w:pPr>
            <w:r w:rsidRPr="00FA1658">
              <w:rPr>
                <w:b/>
                <w:bCs/>
              </w:rPr>
              <w:t xml:space="preserve">Ten Most Common Occupations </w:t>
            </w:r>
          </w:p>
        </w:tc>
        <w:tc>
          <w:tcPr>
            <w:tcW w:w="0" w:type="auto"/>
            <w:vAlign w:val="center"/>
            <w:hideMark/>
          </w:tcPr>
          <w:p w14:paraId="6A52F8FB" w14:textId="77777777" w:rsidR="00FA1658" w:rsidRPr="00FA1658" w:rsidRDefault="00FA1658" w:rsidP="00FA1658">
            <w:pPr>
              <w:rPr>
                <w:b/>
                <w:bCs/>
              </w:rPr>
            </w:pPr>
          </w:p>
        </w:tc>
      </w:tr>
      <w:tr w:rsidR="00FA1658" w:rsidRPr="00FA1658" w14:paraId="257561C3" w14:textId="77777777" w:rsidTr="0058052E">
        <w:trPr>
          <w:tblCellSpacing w:w="15" w:type="dxa"/>
          <w:jc w:val="center"/>
        </w:trPr>
        <w:tc>
          <w:tcPr>
            <w:tcW w:w="0" w:type="auto"/>
            <w:vAlign w:val="center"/>
            <w:hideMark/>
          </w:tcPr>
          <w:p w14:paraId="435450C9" w14:textId="77777777" w:rsidR="00FA1658" w:rsidRPr="00FA1658" w:rsidRDefault="00FA1658" w:rsidP="00FA1658">
            <w:r w:rsidRPr="00FA1658">
              <w:t xml:space="preserve">1. Cashiers </w:t>
            </w:r>
          </w:p>
        </w:tc>
        <w:tc>
          <w:tcPr>
            <w:tcW w:w="0" w:type="auto"/>
            <w:vAlign w:val="center"/>
            <w:hideMark/>
          </w:tcPr>
          <w:p w14:paraId="14ABFF7F" w14:textId="77777777" w:rsidR="00FA1658" w:rsidRPr="00FA1658" w:rsidRDefault="00FA1658" w:rsidP="00FA1658">
            <w:r w:rsidRPr="00FA1658">
              <w:t xml:space="preserve">6. Other Managers </w:t>
            </w:r>
          </w:p>
        </w:tc>
      </w:tr>
      <w:tr w:rsidR="00FA1658" w:rsidRPr="00FA1658" w14:paraId="254EE52F" w14:textId="77777777" w:rsidTr="0058052E">
        <w:trPr>
          <w:tblCellSpacing w:w="15" w:type="dxa"/>
          <w:jc w:val="center"/>
        </w:trPr>
        <w:tc>
          <w:tcPr>
            <w:tcW w:w="0" w:type="auto"/>
            <w:vAlign w:val="center"/>
            <w:hideMark/>
          </w:tcPr>
          <w:p w14:paraId="23343947" w14:textId="77777777" w:rsidR="00FA1658" w:rsidRPr="00FA1658" w:rsidRDefault="00FA1658" w:rsidP="00FA1658">
            <w:r w:rsidRPr="00FA1658">
              <w:t xml:space="preserve">2. First-Line Supervisors </w:t>
            </w:r>
            <w:proofErr w:type="gramStart"/>
            <w:r w:rsidRPr="00FA1658">
              <w:t>Of</w:t>
            </w:r>
            <w:proofErr w:type="gramEnd"/>
            <w:r w:rsidRPr="00FA1658">
              <w:t xml:space="preserve"> Retail Sales Workers </w:t>
            </w:r>
          </w:p>
        </w:tc>
        <w:tc>
          <w:tcPr>
            <w:tcW w:w="0" w:type="auto"/>
            <w:vAlign w:val="center"/>
            <w:hideMark/>
          </w:tcPr>
          <w:p w14:paraId="25861E8E" w14:textId="77777777" w:rsidR="00FA1658" w:rsidRPr="00FA1658" w:rsidRDefault="00FA1658" w:rsidP="00FA1658">
            <w:r w:rsidRPr="00FA1658">
              <w:t xml:space="preserve">7. Retail Salespersons </w:t>
            </w:r>
          </w:p>
        </w:tc>
      </w:tr>
      <w:tr w:rsidR="00FA1658" w:rsidRPr="00FA1658" w14:paraId="26215C11" w14:textId="77777777" w:rsidTr="0058052E">
        <w:trPr>
          <w:tblCellSpacing w:w="15" w:type="dxa"/>
          <w:jc w:val="center"/>
        </w:trPr>
        <w:tc>
          <w:tcPr>
            <w:tcW w:w="0" w:type="auto"/>
            <w:vAlign w:val="center"/>
            <w:hideMark/>
          </w:tcPr>
          <w:p w14:paraId="5EBB0D5F" w14:textId="77777777" w:rsidR="00FA1658" w:rsidRPr="00FA1658" w:rsidRDefault="00FA1658" w:rsidP="00FA1658">
            <w:r w:rsidRPr="00FA1658">
              <w:t xml:space="preserve">3. Driver/Sales Workers </w:t>
            </w:r>
            <w:proofErr w:type="gramStart"/>
            <w:r w:rsidRPr="00FA1658">
              <w:t>And</w:t>
            </w:r>
            <w:proofErr w:type="gramEnd"/>
            <w:r w:rsidRPr="00FA1658">
              <w:t xml:space="preserve"> Truck Drivers </w:t>
            </w:r>
          </w:p>
        </w:tc>
        <w:tc>
          <w:tcPr>
            <w:tcW w:w="0" w:type="auto"/>
            <w:vAlign w:val="center"/>
            <w:hideMark/>
          </w:tcPr>
          <w:p w14:paraId="48FCD26C" w14:textId="77777777" w:rsidR="00FA1658" w:rsidRPr="00FA1658" w:rsidRDefault="00FA1658" w:rsidP="00FA1658">
            <w:r w:rsidRPr="00FA1658">
              <w:t xml:space="preserve">8. Software Developers </w:t>
            </w:r>
          </w:p>
        </w:tc>
      </w:tr>
      <w:tr w:rsidR="00FA1658" w:rsidRPr="00FA1658" w14:paraId="06294B4F" w14:textId="77777777" w:rsidTr="0058052E">
        <w:trPr>
          <w:tblCellSpacing w:w="15" w:type="dxa"/>
          <w:jc w:val="center"/>
        </w:trPr>
        <w:tc>
          <w:tcPr>
            <w:tcW w:w="0" w:type="auto"/>
            <w:vAlign w:val="center"/>
            <w:hideMark/>
          </w:tcPr>
          <w:p w14:paraId="68D5C20E" w14:textId="77777777" w:rsidR="00FA1658" w:rsidRPr="00FA1658" w:rsidRDefault="00FA1658" w:rsidP="00FA1658">
            <w:r w:rsidRPr="00FA1658">
              <w:t xml:space="preserve">4. Laborers And Freight, Stock, And Material Movers, Hand </w:t>
            </w:r>
          </w:p>
        </w:tc>
        <w:tc>
          <w:tcPr>
            <w:tcW w:w="0" w:type="auto"/>
            <w:vAlign w:val="center"/>
            <w:hideMark/>
          </w:tcPr>
          <w:p w14:paraId="6B8270AB" w14:textId="77777777" w:rsidR="00FA1658" w:rsidRPr="00FA1658" w:rsidRDefault="00FA1658" w:rsidP="00FA1658">
            <w:r w:rsidRPr="00FA1658">
              <w:t xml:space="preserve">9. Postal Service Mail Carriers </w:t>
            </w:r>
          </w:p>
        </w:tc>
      </w:tr>
      <w:tr w:rsidR="00FA1658" w:rsidRPr="00FA1658" w14:paraId="772CA7C8" w14:textId="77777777" w:rsidTr="0058052E">
        <w:trPr>
          <w:tblCellSpacing w:w="15" w:type="dxa"/>
          <w:jc w:val="center"/>
        </w:trPr>
        <w:tc>
          <w:tcPr>
            <w:tcW w:w="0" w:type="auto"/>
            <w:vAlign w:val="center"/>
            <w:hideMark/>
          </w:tcPr>
          <w:p w14:paraId="793ABA7C" w14:textId="77777777" w:rsidR="00FA1658" w:rsidRPr="00FA1658" w:rsidRDefault="00FA1658" w:rsidP="00FA1658">
            <w:r w:rsidRPr="00FA1658">
              <w:t xml:space="preserve">5. Elementary And Middle School Teachers </w:t>
            </w:r>
          </w:p>
        </w:tc>
        <w:tc>
          <w:tcPr>
            <w:tcW w:w="0" w:type="auto"/>
            <w:vAlign w:val="center"/>
            <w:hideMark/>
          </w:tcPr>
          <w:p w14:paraId="5D112E5E" w14:textId="77777777" w:rsidR="00FA1658" w:rsidRPr="00FA1658" w:rsidRDefault="00FA1658" w:rsidP="00FA1658">
            <w:r w:rsidRPr="00FA1658">
              <w:t xml:space="preserve">10. Teaching Assistants </w:t>
            </w:r>
          </w:p>
        </w:tc>
      </w:tr>
    </w:tbl>
    <w:p w14:paraId="1D71D203" w14:textId="77777777" w:rsidR="0058052E" w:rsidRDefault="0058052E" w:rsidP="00116384"/>
    <w:p w14:paraId="367C81C8" w14:textId="77777777" w:rsidR="0058052E" w:rsidRDefault="0058052E">
      <w:pPr>
        <w:rPr>
          <w:rFonts w:asciiTheme="majorHAnsi" w:eastAsiaTheme="majorEastAsia" w:hAnsiTheme="majorHAnsi" w:cstheme="majorBidi"/>
          <w:color w:val="0F4761" w:themeColor="accent1" w:themeShade="BF"/>
          <w:sz w:val="32"/>
          <w:szCs w:val="32"/>
        </w:rPr>
      </w:pPr>
      <w:r>
        <w:br w:type="page"/>
      </w:r>
    </w:p>
    <w:p w14:paraId="072DA97B" w14:textId="32926D6B" w:rsidR="00FA1658" w:rsidRPr="00FA1658" w:rsidRDefault="0070554A" w:rsidP="00FA1658">
      <w:pPr>
        <w:pStyle w:val="Heading2"/>
      </w:pPr>
      <w:r>
        <w:lastRenderedPageBreak/>
        <w:t>2</w:t>
      </w:r>
      <w:r w:rsidR="00FA1658" w:rsidRPr="00FA1658">
        <w:t>.7 Above 120% AMI</w:t>
      </w:r>
    </w:p>
    <w:p w14:paraId="7DCB970A" w14:textId="77777777" w:rsidR="00FA1658" w:rsidRDefault="00FA1658" w:rsidP="00FA1658">
      <w:r w:rsidRPr="00FA1658">
        <w:t>Working couples are the most represented household type for high income earners in the core workforce (more than 60%). Couples with no children but multiple earners would include adult-</w:t>
      </w:r>
      <w:proofErr w:type="gramStart"/>
      <w:r w:rsidRPr="00FA1658">
        <w:t>age</w:t>
      </w:r>
      <w:proofErr w:type="gramEnd"/>
      <w:r w:rsidRPr="00FA1658">
        <w:t xml:space="preserve"> working children living with their parents.</w:t>
      </w:r>
    </w:p>
    <w:p w14:paraId="4673D0DD" w14:textId="77777777" w:rsidR="00851F3C" w:rsidRPr="00FA1658" w:rsidRDefault="00851F3C" w:rsidP="00FA1658"/>
    <w:p w14:paraId="066E6627" w14:textId="2C5FAD2D" w:rsidR="00FA1658" w:rsidRPr="00FA1658" w:rsidRDefault="0070554A" w:rsidP="0058052E">
      <w:pPr>
        <w:jc w:val="center"/>
        <w:rPr>
          <w:i/>
          <w:iCs/>
        </w:rPr>
      </w:pPr>
      <w:r>
        <w:rPr>
          <w:i/>
          <w:iCs/>
        </w:rPr>
        <w:t>Table 2.</w:t>
      </w:r>
      <w:r w:rsidR="00FA1658" w:rsidRPr="00FA1658">
        <w:rPr>
          <w:i/>
          <w:iCs/>
        </w:rPr>
        <w:t>14: Three most common core workforce household types above 120% AMI</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016"/>
        <w:gridCol w:w="1008"/>
        <w:gridCol w:w="1008"/>
        <w:gridCol w:w="1008"/>
      </w:tblGrid>
      <w:tr w:rsidR="00FA1658" w:rsidRPr="00FA1658" w14:paraId="31425ABC" w14:textId="77777777" w:rsidTr="00851F3C">
        <w:trPr>
          <w:tblHeader/>
          <w:tblCellSpacing w:w="15" w:type="dxa"/>
          <w:jc w:val="center"/>
        </w:trPr>
        <w:tc>
          <w:tcPr>
            <w:tcW w:w="1971" w:type="dxa"/>
            <w:vAlign w:val="center"/>
            <w:hideMark/>
          </w:tcPr>
          <w:p w14:paraId="5451A209" w14:textId="77777777" w:rsidR="00FA1658" w:rsidRPr="00FA1658" w:rsidRDefault="00FA1658" w:rsidP="00FA1658">
            <w:pPr>
              <w:rPr>
                <w:b/>
                <w:bCs/>
              </w:rPr>
            </w:pPr>
            <w:r w:rsidRPr="00FA1658">
              <w:rPr>
                <w:b/>
                <w:bCs/>
              </w:rPr>
              <w:t xml:space="preserve">Household type </w:t>
            </w:r>
          </w:p>
        </w:tc>
        <w:tc>
          <w:tcPr>
            <w:tcW w:w="978" w:type="dxa"/>
            <w:vAlign w:val="center"/>
            <w:hideMark/>
          </w:tcPr>
          <w:p w14:paraId="5AC21221" w14:textId="6D834FEB" w:rsidR="00FA1658" w:rsidRPr="00FA1658" w:rsidRDefault="00FA1658" w:rsidP="0058052E">
            <w:pPr>
              <w:jc w:val="center"/>
              <w:rPr>
                <w:b/>
                <w:bCs/>
              </w:rPr>
            </w:pPr>
            <w:r w:rsidRPr="00FA1658">
              <w:rPr>
                <w:b/>
                <w:bCs/>
              </w:rPr>
              <w:t>Children</w:t>
            </w:r>
          </w:p>
        </w:tc>
        <w:tc>
          <w:tcPr>
            <w:tcW w:w="978" w:type="dxa"/>
            <w:vAlign w:val="center"/>
            <w:hideMark/>
          </w:tcPr>
          <w:p w14:paraId="623E542D" w14:textId="619DC987" w:rsidR="00FA1658" w:rsidRPr="00FA1658" w:rsidRDefault="00FA1658" w:rsidP="0058052E">
            <w:pPr>
              <w:jc w:val="center"/>
              <w:rPr>
                <w:b/>
                <w:bCs/>
              </w:rPr>
            </w:pPr>
            <w:r w:rsidRPr="00FA1658">
              <w:rPr>
                <w:b/>
                <w:bCs/>
              </w:rPr>
              <w:t>Earners</w:t>
            </w:r>
          </w:p>
        </w:tc>
        <w:tc>
          <w:tcPr>
            <w:tcW w:w="963" w:type="dxa"/>
            <w:vAlign w:val="center"/>
            <w:hideMark/>
          </w:tcPr>
          <w:p w14:paraId="0C303A89" w14:textId="7D493441" w:rsidR="00FA1658" w:rsidRPr="00FA1658" w:rsidRDefault="00FA1658" w:rsidP="0058052E">
            <w:pPr>
              <w:jc w:val="center"/>
              <w:rPr>
                <w:b/>
                <w:bCs/>
              </w:rPr>
            </w:pPr>
            <w:r w:rsidRPr="00FA1658">
              <w:rPr>
                <w:b/>
                <w:bCs/>
              </w:rPr>
              <w:t>Percent</w:t>
            </w:r>
          </w:p>
        </w:tc>
      </w:tr>
      <w:tr w:rsidR="00FA1658" w:rsidRPr="00FA1658" w14:paraId="1030C77E" w14:textId="77777777" w:rsidTr="00851F3C">
        <w:trPr>
          <w:tblCellSpacing w:w="15" w:type="dxa"/>
          <w:jc w:val="center"/>
        </w:trPr>
        <w:tc>
          <w:tcPr>
            <w:tcW w:w="1971" w:type="dxa"/>
            <w:vAlign w:val="center"/>
            <w:hideMark/>
          </w:tcPr>
          <w:p w14:paraId="599FA447" w14:textId="77777777" w:rsidR="00FA1658" w:rsidRPr="00FA1658" w:rsidRDefault="00FA1658" w:rsidP="00FA1658">
            <w:r w:rsidRPr="00FA1658">
              <w:t xml:space="preserve">Couple </w:t>
            </w:r>
          </w:p>
        </w:tc>
        <w:tc>
          <w:tcPr>
            <w:tcW w:w="978" w:type="dxa"/>
            <w:vAlign w:val="center"/>
            <w:hideMark/>
          </w:tcPr>
          <w:p w14:paraId="5C6E2AA8" w14:textId="7C66973F" w:rsidR="00FA1658" w:rsidRPr="00FA1658" w:rsidRDefault="00FA1658" w:rsidP="0058052E">
            <w:pPr>
              <w:jc w:val="center"/>
            </w:pPr>
            <w:r w:rsidRPr="00FA1658">
              <w:t>No</w:t>
            </w:r>
          </w:p>
        </w:tc>
        <w:tc>
          <w:tcPr>
            <w:tcW w:w="978" w:type="dxa"/>
            <w:vAlign w:val="center"/>
            <w:hideMark/>
          </w:tcPr>
          <w:p w14:paraId="09675A55" w14:textId="06C552FC" w:rsidR="00FA1658" w:rsidRPr="00FA1658" w:rsidRDefault="00FA1658" w:rsidP="0058052E">
            <w:pPr>
              <w:jc w:val="center"/>
            </w:pPr>
            <w:r w:rsidRPr="00FA1658">
              <w:t>Two</w:t>
            </w:r>
          </w:p>
        </w:tc>
        <w:tc>
          <w:tcPr>
            <w:tcW w:w="963" w:type="dxa"/>
            <w:vAlign w:val="center"/>
            <w:hideMark/>
          </w:tcPr>
          <w:p w14:paraId="5D01268D" w14:textId="5B0D5434" w:rsidR="00FA1658" w:rsidRPr="00FA1658" w:rsidRDefault="00FA1658" w:rsidP="0058052E">
            <w:pPr>
              <w:jc w:val="center"/>
            </w:pPr>
            <w:r w:rsidRPr="00FA1658">
              <w:t>30%</w:t>
            </w:r>
          </w:p>
        </w:tc>
      </w:tr>
      <w:tr w:rsidR="00FA1658" w:rsidRPr="00FA1658" w14:paraId="76AA5BEE" w14:textId="77777777" w:rsidTr="00851F3C">
        <w:trPr>
          <w:tblCellSpacing w:w="15" w:type="dxa"/>
          <w:jc w:val="center"/>
        </w:trPr>
        <w:tc>
          <w:tcPr>
            <w:tcW w:w="1971" w:type="dxa"/>
            <w:vAlign w:val="center"/>
            <w:hideMark/>
          </w:tcPr>
          <w:p w14:paraId="3A61DF33" w14:textId="77777777" w:rsidR="00FA1658" w:rsidRPr="00FA1658" w:rsidRDefault="00FA1658" w:rsidP="00FA1658">
            <w:r w:rsidRPr="00FA1658">
              <w:t xml:space="preserve">Couple </w:t>
            </w:r>
          </w:p>
        </w:tc>
        <w:tc>
          <w:tcPr>
            <w:tcW w:w="978" w:type="dxa"/>
            <w:vAlign w:val="center"/>
            <w:hideMark/>
          </w:tcPr>
          <w:p w14:paraId="57BC8ABB" w14:textId="296433BF" w:rsidR="00FA1658" w:rsidRPr="00FA1658" w:rsidRDefault="00FA1658" w:rsidP="0058052E">
            <w:pPr>
              <w:jc w:val="center"/>
            </w:pPr>
            <w:r w:rsidRPr="00FA1658">
              <w:t>Yes</w:t>
            </w:r>
          </w:p>
        </w:tc>
        <w:tc>
          <w:tcPr>
            <w:tcW w:w="978" w:type="dxa"/>
            <w:vAlign w:val="center"/>
            <w:hideMark/>
          </w:tcPr>
          <w:p w14:paraId="772314A7" w14:textId="0421EC99" w:rsidR="00FA1658" w:rsidRPr="00FA1658" w:rsidRDefault="00FA1658" w:rsidP="0058052E">
            <w:pPr>
              <w:jc w:val="center"/>
            </w:pPr>
            <w:r w:rsidRPr="00FA1658">
              <w:t>Two</w:t>
            </w:r>
          </w:p>
        </w:tc>
        <w:tc>
          <w:tcPr>
            <w:tcW w:w="963" w:type="dxa"/>
            <w:vAlign w:val="center"/>
            <w:hideMark/>
          </w:tcPr>
          <w:p w14:paraId="17DC3A04" w14:textId="247E64A1" w:rsidR="00FA1658" w:rsidRPr="00FA1658" w:rsidRDefault="00FA1658" w:rsidP="0058052E">
            <w:pPr>
              <w:jc w:val="center"/>
            </w:pPr>
            <w:r w:rsidRPr="00FA1658">
              <w:t>25%</w:t>
            </w:r>
          </w:p>
        </w:tc>
      </w:tr>
      <w:tr w:rsidR="00FA1658" w:rsidRPr="00FA1658" w14:paraId="02E807A4" w14:textId="77777777" w:rsidTr="00851F3C">
        <w:trPr>
          <w:tblCellSpacing w:w="15" w:type="dxa"/>
          <w:jc w:val="center"/>
        </w:trPr>
        <w:tc>
          <w:tcPr>
            <w:tcW w:w="1971" w:type="dxa"/>
            <w:vAlign w:val="center"/>
            <w:hideMark/>
          </w:tcPr>
          <w:p w14:paraId="0095A74F" w14:textId="77777777" w:rsidR="00FA1658" w:rsidRPr="00FA1658" w:rsidRDefault="00FA1658" w:rsidP="00FA1658">
            <w:r w:rsidRPr="00FA1658">
              <w:t xml:space="preserve">Couple </w:t>
            </w:r>
          </w:p>
        </w:tc>
        <w:tc>
          <w:tcPr>
            <w:tcW w:w="978" w:type="dxa"/>
            <w:vAlign w:val="center"/>
            <w:hideMark/>
          </w:tcPr>
          <w:p w14:paraId="08404045" w14:textId="1FE72D10" w:rsidR="00FA1658" w:rsidRPr="00FA1658" w:rsidRDefault="00FA1658" w:rsidP="0058052E">
            <w:pPr>
              <w:jc w:val="center"/>
            </w:pPr>
            <w:r w:rsidRPr="00FA1658">
              <w:t>No</w:t>
            </w:r>
          </w:p>
        </w:tc>
        <w:tc>
          <w:tcPr>
            <w:tcW w:w="978" w:type="dxa"/>
            <w:vAlign w:val="center"/>
            <w:hideMark/>
          </w:tcPr>
          <w:p w14:paraId="23EE3DE2" w14:textId="02B8779D" w:rsidR="00FA1658" w:rsidRPr="00FA1658" w:rsidRDefault="00FA1658" w:rsidP="0058052E">
            <w:pPr>
              <w:jc w:val="center"/>
            </w:pPr>
            <w:r w:rsidRPr="00FA1658">
              <w:t>Multiple</w:t>
            </w:r>
          </w:p>
        </w:tc>
        <w:tc>
          <w:tcPr>
            <w:tcW w:w="963" w:type="dxa"/>
            <w:vAlign w:val="center"/>
            <w:hideMark/>
          </w:tcPr>
          <w:p w14:paraId="05C8C988" w14:textId="79D1695F" w:rsidR="00FA1658" w:rsidRPr="00FA1658" w:rsidRDefault="00FA1658" w:rsidP="0058052E">
            <w:pPr>
              <w:jc w:val="center"/>
            </w:pPr>
            <w:r w:rsidRPr="00FA1658">
              <w:t>11%</w:t>
            </w:r>
          </w:p>
        </w:tc>
      </w:tr>
    </w:tbl>
    <w:p w14:paraId="12399C86" w14:textId="77777777" w:rsidR="0058052E" w:rsidRDefault="0058052E" w:rsidP="00FA1658"/>
    <w:p w14:paraId="1A79D444" w14:textId="71C44936" w:rsidR="00FA1658" w:rsidRDefault="00FA1658" w:rsidP="00FA1658">
      <w:r w:rsidRPr="00FA1658">
        <w:t xml:space="preserve">Much like above </w:t>
      </w:r>
      <w:proofErr w:type="gramStart"/>
      <w:r w:rsidRPr="00FA1658">
        <w:t>moderate income</w:t>
      </w:r>
      <w:proofErr w:type="gramEnd"/>
      <w:r w:rsidRPr="00FA1658">
        <w:t xml:space="preserve"> households, the inclusion of some typically lower-wage jobs here (e.g. cashiers) implies that many live with a second earner who brings in relatively more income.</w:t>
      </w:r>
    </w:p>
    <w:p w14:paraId="0F6EF011" w14:textId="77777777" w:rsidR="0058052E" w:rsidRPr="00FA1658" w:rsidRDefault="0058052E" w:rsidP="00FA1658"/>
    <w:p w14:paraId="4ED100F2" w14:textId="64207DA2" w:rsidR="00FA1658" w:rsidRPr="00FA1658" w:rsidRDefault="0070554A" w:rsidP="00851F3C">
      <w:pPr>
        <w:jc w:val="center"/>
        <w:rPr>
          <w:i/>
          <w:iCs/>
        </w:rPr>
      </w:pPr>
      <w:r>
        <w:rPr>
          <w:i/>
          <w:iCs/>
        </w:rPr>
        <w:t>Table 2.</w:t>
      </w:r>
      <w:r w:rsidR="00FA1658" w:rsidRPr="00FA1658">
        <w:rPr>
          <w:i/>
          <w:iCs/>
        </w:rPr>
        <w:t>15: Ten most common core workforce occupations above 120% AMI</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4380"/>
        <w:gridCol w:w="30"/>
        <w:gridCol w:w="4950"/>
      </w:tblGrid>
      <w:tr w:rsidR="00FA1658" w:rsidRPr="00FA1658" w14:paraId="5C04CC02" w14:textId="77777777" w:rsidTr="00851F3C">
        <w:trPr>
          <w:tblHeader/>
          <w:tblCellSpacing w:w="15" w:type="dxa"/>
          <w:jc w:val="center"/>
        </w:trPr>
        <w:tc>
          <w:tcPr>
            <w:tcW w:w="0" w:type="auto"/>
            <w:vAlign w:val="center"/>
            <w:hideMark/>
          </w:tcPr>
          <w:p w14:paraId="431E1AA5" w14:textId="77777777" w:rsidR="00FA1658" w:rsidRPr="00FA1658" w:rsidRDefault="00FA1658" w:rsidP="00FA1658">
            <w:pPr>
              <w:rPr>
                <w:b/>
                <w:bCs/>
              </w:rPr>
            </w:pPr>
            <w:r w:rsidRPr="00FA1658">
              <w:rPr>
                <w:b/>
                <w:bCs/>
              </w:rPr>
              <w:t xml:space="preserve">Ten Most Common Occupations </w:t>
            </w:r>
          </w:p>
        </w:tc>
        <w:tc>
          <w:tcPr>
            <w:tcW w:w="0" w:type="auto"/>
            <w:gridSpan w:val="2"/>
            <w:vAlign w:val="center"/>
            <w:hideMark/>
          </w:tcPr>
          <w:p w14:paraId="74F0FC1D" w14:textId="77777777" w:rsidR="00FA1658" w:rsidRPr="00FA1658" w:rsidRDefault="00FA1658" w:rsidP="00FA1658">
            <w:pPr>
              <w:rPr>
                <w:b/>
                <w:bCs/>
              </w:rPr>
            </w:pPr>
          </w:p>
        </w:tc>
      </w:tr>
      <w:tr w:rsidR="00FA1658" w:rsidRPr="00FA1658" w14:paraId="06A76246" w14:textId="77777777" w:rsidTr="009B76B0">
        <w:trPr>
          <w:tblCellSpacing w:w="15" w:type="dxa"/>
          <w:jc w:val="center"/>
        </w:trPr>
        <w:tc>
          <w:tcPr>
            <w:tcW w:w="4365" w:type="dxa"/>
            <w:gridSpan w:val="2"/>
            <w:vAlign w:val="center"/>
            <w:hideMark/>
          </w:tcPr>
          <w:p w14:paraId="3F136316" w14:textId="77777777" w:rsidR="00FA1658" w:rsidRPr="00FA1658" w:rsidRDefault="00FA1658" w:rsidP="0058052E">
            <w:pPr>
              <w:ind w:left="288" w:hanging="288"/>
            </w:pPr>
            <w:r w:rsidRPr="00FA1658">
              <w:t xml:space="preserve">1. Other Managers </w:t>
            </w:r>
          </w:p>
        </w:tc>
        <w:tc>
          <w:tcPr>
            <w:tcW w:w="4905" w:type="dxa"/>
            <w:vAlign w:val="center"/>
            <w:hideMark/>
          </w:tcPr>
          <w:p w14:paraId="65CD0E38" w14:textId="77777777" w:rsidR="00FA1658" w:rsidRPr="00FA1658" w:rsidRDefault="00FA1658" w:rsidP="0058052E">
            <w:pPr>
              <w:ind w:left="288" w:hanging="288"/>
            </w:pPr>
            <w:r w:rsidRPr="00FA1658">
              <w:t xml:space="preserve">6. Retail Salespersons </w:t>
            </w:r>
          </w:p>
        </w:tc>
      </w:tr>
      <w:tr w:rsidR="00FA1658" w:rsidRPr="00FA1658" w14:paraId="33FE7EA4" w14:textId="77777777" w:rsidTr="009B76B0">
        <w:trPr>
          <w:tblCellSpacing w:w="15" w:type="dxa"/>
          <w:jc w:val="center"/>
        </w:trPr>
        <w:tc>
          <w:tcPr>
            <w:tcW w:w="4365" w:type="dxa"/>
            <w:gridSpan w:val="2"/>
            <w:vAlign w:val="center"/>
            <w:hideMark/>
          </w:tcPr>
          <w:p w14:paraId="5E71C86E" w14:textId="77777777" w:rsidR="00FA1658" w:rsidRPr="00FA1658" w:rsidRDefault="00FA1658" w:rsidP="0058052E">
            <w:pPr>
              <w:ind w:left="288" w:hanging="288"/>
            </w:pPr>
            <w:r w:rsidRPr="00FA1658">
              <w:t xml:space="preserve">2. Elementary And Middle School Teachers </w:t>
            </w:r>
          </w:p>
        </w:tc>
        <w:tc>
          <w:tcPr>
            <w:tcW w:w="4905" w:type="dxa"/>
            <w:vAlign w:val="center"/>
            <w:hideMark/>
          </w:tcPr>
          <w:p w14:paraId="4E231C38" w14:textId="77777777" w:rsidR="00FA1658" w:rsidRPr="00FA1658" w:rsidRDefault="00FA1658" w:rsidP="0058052E">
            <w:pPr>
              <w:ind w:left="288" w:hanging="288"/>
            </w:pPr>
            <w:r w:rsidRPr="00FA1658">
              <w:t xml:space="preserve">7. Secretaries And Administrative Assistants, Except Legal, Medical, And Executive </w:t>
            </w:r>
          </w:p>
        </w:tc>
      </w:tr>
      <w:tr w:rsidR="00FA1658" w:rsidRPr="00FA1658" w14:paraId="5A388DDF" w14:textId="77777777" w:rsidTr="009B76B0">
        <w:trPr>
          <w:tblCellSpacing w:w="15" w:type="dxa"/>
          <w:jc w:val="center"/>
        </w:trPr>
        <w:tc>
          <w:tcPr>
            <w:tcW w:w="4365" w:type="dxa"/>
            <w:gridSpan w:val="2"/>
            <w:vAlign w:val="center"/>
            <w:hideMark/>
          </w:tcPr>
          <w:p w14:paraId="454D1B71" w14:textId="77777777" w:rsidR="00FA1658" w:rsidRPr="00FA1658" w:rsidRDefault="00FA1658" w:rsidP="0058052E">
            <w:pPr>
              <w:ind w:left="288" w:hanging="288"/>
            </w:pPr>
            <w:r w:rsidRPr="00FA1658">
              <w:t xml:space="preserve">3. Software Developers </w:t>
            </w:r>
          </w:p>
        </w:tc>
        <w:tc>
          <w:tcPr>
            <w:tcW w:w="4905" w:type="dxa"/>
            <w:vAlign w:val="center"/>
            <w:hideMark/>
          </w:tcPr>
          <w:p w14:paraId="3A228AEE" w14:textId="77777777" w:rsidR="00FA1658" w:rsidRPr="00FA1658" w:rsidRDefault="00FA1658" w:rsidP="0058052E">
            <w:pPr>
              <w:ind w:left="288" w:hanging="288"/>
            </w:pPr>
            <w:r w:rsidRPr="00FA1658">
              <w:t xml:space="preserve">8. Cashiers </w:t>
            </w:r>
          </w:p>
        </w:tc>
      </w:tr>
      <w:tr w:rsidR="00FA1658" w:rsidRPr="00FA1658" w14:paraId="557D8100" w14:textId="77777777" w:rsidTr="009B76B0">
        <w:trPr>
          <w:tblCellSpacing w:w="15" w:type="dxa"/>
          <w:jc w:val="center"/>
        </w:trPr>
        <w:tc>
          <w:tcPr>
            <w:tcW w:w="4365" w:type="dxa"/>
            <w:gridSpan w:val="2"/>
            <w:vAlign w:val="center"/>
            <w:hideMark/>
          </w:tcPr>
          <w:p w14:paraId="46A793CE" w14:textId="77777777" w:rsidR="00FA1658" w:rsidRPr="00FA1658" w:rsidRDefault="00FA1658" w:rsidP="0058052E">
            <w:pPr>
              <w:ind w:left="288" w:hanging="288"/>
            </w:pPr>
            <w:r w:rsidRPr="00FA1658">
              <w:t xml:space="preserve">4. First-Line Supervisors </w:t>
            </w:r>
            <w:proofErr w:type="gramStart"/>
            <w:r w:rsidRPr="00FA1658">
              <w:t>Of</w:t>
            </w:r>
            <w:proofErr w:type="gramEnd"/>
            <w:r w:rsidRPr="00FA1658">
              <w:t xml:space="preserve"> Retail Sales Workers </w:t>
            </w:r>
          </w:p>
        </w:tc>
        <w:tc>
          <w:tcPr>
            <w:tcW w:w="4905" w:type="dxa"/>
            <w:vAlign w:val="center"/>
            <w:hideMark/>
          </w:tcPr>
          <w:p w14:paraId="25DE1FFA" w14:textId="77777777" w:rsidR="00FA1658" w:rsidRPr="00FA1658" w:rsidRDefault="00FA1658" w:rsidP="0058052E">
            <w:pPr>
              <w:ind w:left="288" w:hanging="288"/>
            </w:pPr>
            <w:r w:rsidRPr="00FA1658">
              <w:t xml:space="preserve">9. Financial Managers </w:t>
            </w:r>
          </w:p>
        </w:tc>
      </w:tr>
      <w:tr w:rsidR="00FA1658" w:rsidRPr="00FA1658" w14:paraId="080E236A" w14:textId="77777777" w:rsidTr="009B76B0">
        <w:trPr>
          <w:tblCellSpacing w:w="15" w:type="dxa"/>
          <w:jc w:val="center"/>
        </w:trPr>
        <w:tc>
          <w:tcPr>
            <w:tcW w:w="4365" w:type="dxa"/>
            <w:gridSpan w:val="2"/>
            <w:vAlign w:val="center"/>
            <w:hideMark/>
          </w:tcPr>
          <w:p w14:paraId="4ACACC45" w14:textId="77777777" w:rsidR="00FA1658" w:rsidRPr="00FA1658" w:rsidRDefault="00FA1658" w:rsidP="0058052E">
            <w:pPr>
              <w:ind w:left="288" w:hanging="288"/>
            </w:pPr>
            <w:r w:rsidRPr="00FA1658">
              <w:t xml:space="preserve">5. Registered Nurses </w:t>
            </w:r>
          </w:p>
        </w:tc>
        <w:tc>
          <w:tcPr>
            <w:tcW w:w="4905" w:type="dxa"/>
            <w:vAlign w:val="center"/>
            <w:hideMark/>
          </w:tcPr>
          <w:p w14:paraId="610B42CA" w14:textId="77777777" w:rsidR="00FA1658" w:rsidRPr="00FA1658" w:rsidRDefault="00FA1658" w:rsidP="0058052E">
            <w:pPr>
              <w:ind w:left="288" w:hanging="288"/>
            </w:pPr>
            <w:r w:rsidRPr="00FA1658">
              <w:t xml:space="preserve">10. Driver/Sales Workers </w:t>
            </w:r>
            <w:proofErr w:type="gramStart"/>
            <w:r w:rsidRPr="00FA1658">
              <w:t>And</w:t>
            </w:r>
            <w:proofErr w:type="gramEnd"/>
            <w:r w:rsidRPr="00FA1658">
              <w:t xml:space="preserve"> Truck Drivers </w:t>
            </w:r>
          </w:p>
        </w:tc>
      </w:tr>
    </w:tbl>
    <w:p w14:paraId="523E80C9" w14:textId="77777777" w:rsidR="00FA1658" w:rsidRDefault="00FA1658" w:rsidP="00283DC3"/>
    <w:p w14:paraId="135FF3C2" w14:textId="77777777" w:rsidR="00FA1658" w:rsidRDefault="00FA1658">
      <w:r>
        <w:br w:type="page"/>
      </w:r>
    </w:p>
    <w:p w14:paraId="6D296B10" w14:textId="3D61C407" w:rsidR="00D942F6" w:rsidRPr="00D942F6" w:rsidRDefault="0070554A" w:rsidP="00D942F6">
      <w:pPr>
        <w:pStyle w:val="Heading1"/>
      </w:pPr>
      <w:bookmarkStart w:id="4" w:name="_Toc185021572"/>
      <w:proofErr w:type="gramStart"/>
      <w:r>
        <w:lastRenderedPageBreak/>
        <w:t>3</w:t>
      </w:r>
      <w:r w:rsidR="00D942F6" w:rsidRPr="00D942F6">
        <w:t>  Homeownership</w:t>
      </w:r>
      <w:proofErr w:type="gramEnd"/>
      <w:r w:rsidR="00D942F6" w:rsidRPr="00D942F6">
        <w:t xml:space="preserve"> market</w:t>
      </w:r>
      <w:bookmarkEnd w:id="4"/>
    </w:p>
    <w:p w14:paraId="68FD3354" w14:textId="17DD54A4" w:rsidR="00D942F6" w:rsidRPr="00D942F6" w:rsidRDefault="0070554A" w:rsidP="00D942F6">
      <w:pPr>
        <w:pStyle w:val="Heading2"/>
      </w:pPr>
      <w:r>
        <w:t>3.</w:t>
      </w:r>
      <w:r w:rsidR="00D942F6" w:rsidRPr="00D942F6">
        <w:t>1 Existing supply</w:t>
      </w:r>
    </w:p>
    <w:p w14:paraId="54A71AB8" w14:textId="77777777" w:rsidR="00D942F6" w:rsidRDefault="00D942F6" w:rsidP="00D942F6">
      <w:r w:rsidRPr="00D942F6">
        <w:t xml:space="preserve">There are slightly more than 111,200 households across the region who own their homes. Two-thirds (66%) have a single primary mortgage, and another 8% have an additional second mortgage and/or home equity loan. Just over 25% do not have a mortgage; nearly </w:t>
      </w:r>
      <w:proofErr w:type="gramStart"/>
      <w:r w:rsidRPr="00D942F6">
        <w:t>all of</w:t>
      </w:r>
      <w:proofErr w:type="gramEnd"/>
      <w:r w:rsidRPr="00D942F6">
        <w:t xml:space="preserve"> these homeowners have no debt at all.</w:t>
      </w:r>
    </w:p>
    <w:p w14:paraId="05694054" w14:textId="77777777" w:rsidR="0058052E" w:rsidRPr="00D942F6" w:rsidRDefault="0058052E" w:rsidP="00D942F6"/>
    <w:p w14:paraId="29B8F2B1" w14:textId="307C7CAD" w:rsidR="00D942F6" w:rsidRPr="00D942F6" w:rsidRDefault="00D942F6" w:rsidP="00D942F6">
      <w:r w:rsidRPr="00D942F6">
        <w:rPr>
          <w:noProof/>
        </w:rPr>
        <w:drawing>
          <wp:inline distT="0" distB="0" distL="0" distR="0" wp14:anchorId="724B98A2" wp14:editId="1BFF696F">
            <wp:extent cx="5943600" cy="3670300"/>
            <wp:effectExtent l="0" t="0" r="0" b="6350"/>
            <wp:docPr id="44503195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37432EB8" w14:textId="7DB6F351" w:rsidR="00D942F6" w:rsidRPr="0058052E" w:rsidRDefault="0070554A" w:rsidP="00D942F6">
      <w:pPr>
        <w:rPr>
          <w:i/>
          <w:iCs/>
        </w:rPr>
      </w:pPr>
      <w:r w:rsidRPr="0058052E">
        <w:rPr>
          <w:i/>
          <w:iCs/>
        </w:rPr>
        <w:t>Figure 3.</w:t>
      </w:r>
      <w:r w:rsidR="00D942F6" w:rsidRPr="0058052E">
        <w:rPr>
          <w:i/>
          <w:iCs/>
        </w:rPr>
        <w:t xml:space="preserve">1: Owner-occupied homes by mortgage status </w:t>
      </w:r>
    </w:p>
    <w:p w14:paraId="67B7194E" w14:textId="77777777" w:rsidR="0058052E" w:rsidRDefault="0058052E" w:rsidP="00D942F6"/>
    <w:p w14:paraId="5B9A288B" w14:textId="77777777" w:rsidR="0058052E" w:rsidRDefault="0058052E">
      <w:r>
        <w:br w:type="page"/>
      </w:r>
    </w:p>
    <w:p w14:paraId="27640816" w14:textId="7652A53E" w:rsidR="00D942F6" w:rsidRDefault="00D942F6" w:rsidP="00D942F6">
      <w:r w:rsidRPr="00D942F6">
        <w:lastRenderedPageBreak/>
        <w:t>Most homes in the existing supply are single family units with three to four bedrooms, units that could easily accommodate households with upwards of four people and more. Nearly 16,000 units in the region have five bedrooms or more, and fewer than 10,000 homes in the region are sized for families of two people or fewer.</w:t>
      </w:r>
    </w:p>
    <w:p w14:paraId="1DFBD94B" w14:textId="77777777" w:rsidR="0058052E" w:rsidRPr="00D942F6" w:rsidRDefault="0058052E" w:rsidP="00D942F6"/>
    <w:p w14:paraId="4396F328" w14:textId="5DE28435" w:rsidR="00D942F6" w:rsidRPr="00D942F6" w:rsidRDefault="00D942F6" w:rsidP="00D942F6">
      <w:r w:rsidRPr="00D942F6">
        <w:rPr>
          <w:noProof/>
        </w:rPr>
        <w:drawing>
          <wp:inline distT="0" distB="0" distL="0" distR="0" wp14:anchorId="592B6953" wp14:editId="2AAA2F3A">
            <wp:extent cx="5943600" cy="3670300"/>
            <wp:effectExtent l="0" t="0" r="0" b="6350"/>
            <wp:docPr id="170965220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0FB2418" w14:textId="40176496" w:rsidR="00D942F6" w:rsidRPr="0058052E" w:rsidRDefault="0070554A" w:rsidP="00D942F6">
      <w:pPr>
        <w:rPr>
          <w:i/>
          <w:iCs/>
        </w:rPr>
      </w:pPr>
      <w:r w:rsidRPr="0058052E">
        <w:rPr>
          <w:i/>
          <w:iCs/>
        </w:rPr>
        <w:t>Figure 3.</w:t>
      </w:r>
      <w:r w:rsidR="00D942F6" w:rsidRPr="0058052E">
        <w:rPr>
          <w:i/>
          <w:iCs/>
        </w:rPr>
        <w:t xml:space="preserve">2: Owner-occupied homes by number of bedrooms </w:t>
      </w:r>
    </w:p>
    <w:p w14:paraId="0B64BFC7" w14:textId="77777777" w:rsidR="0058052E" w:rsidRDefault="0058052E">
      <w:r>
        <w:br w:type="page"/>
      </w:r>
    </w:p>
    <w:p w14:paraId="0DA4690A" w14:textId="4412416D" w:rsidR="00D942F6" w:rsidRDefault="00D942F6" w:rsidP="00D942F6">
      <w:r w:rsidRPr="00D942F6">
        <w:lastRenderedPageBreak/>
        <w:t>The housing stock in the region is predominantly composed of single-family detached homes, which account for about 88% (97,661) of all owner-occupied units. Single-</w:t>
      </w:r>
      <w:proofErr w:type="gramStart"/>
      <w:r w:rsidRPr="00D942F6">
        <w:t>family attached</w:t>
      </w:r>
      <w:proofErr w:type="gramEnd"/>
      <w:r w:rsidRPr="00D942F6">
        <w:t xml:space="preserve"> homes represent the second most common structure type with 9,309 units. The remaining housing types — including </w:t>
      </w:r>
      <w:proofErr w:type="gramStart"/>
      <w:r w:rsidRPr="00D942F6">
        <w:t>2-4 unit</w:t>
      </w:r>
      <w:proofErr w:type="gramEnd"/>
      <w:r w:rsidRPr="00D942F6">
        <w:t xml:space="preserve"> buildings, larger multifamily structures, manufactured homes, and other configurations — collectively comprise less than 4% of owner-occupied housing stock.</w:t>
      </w:r>
    </w:p>
    <w:p w14:paraId="61B218C6" w14:textId="77777777" w:rsidR="0058052E" w:rsidRPr="00D942F6" w:rsidRDefault="0058052E" w:rsidP="00D942F6"/>
    <w:p w14:paraId="775E6093" w14:textId="59D189E6" w:rsidR="00D942F6" w:rsidRPr="00D942F6" w:rsidRDefault="00D942F6" w:rsidP="00D942F6">
      <w:r w:rsidRPr="00D942F6">
        <w:rPr>
          <w:noProof/>
        </w:rPr>
        <w:drawing>
          <wp:inline distT="0" distB="0" distL="0" distR="0" wp14:anchorId="71747356" wp14:editId="2F87109D">
            <wp:extent cx="5943600" cy="3670300"/>
            <wp:effectExtent l="0" t="0" r="0" b="6350"/>
            <wp:docPr id="1766837018" name="Picture 124" descr="A graph of a number of ho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37018" name="Picture 124" descr="A graph of a number of home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7AABCD3A" w14:textId="667C2EDD" w:rsidR="00D942F6" w:rsidRPr="0058052E" w:rsidRDefault="0070554A" w:rsidP="00D942F6">
      <w:pPr>
        <w:rPr>
          <w:i/>
          <w:iCs/>
        </w:rPr>
      </w:pPr>
      <w:r w:rsidRPr="0058052E">
        <w:rPr>
          <w:i/>
          <w:iCs/>
        </w:rPr>
        <w:t>Figure 3.</w:t>
      </w:r>
      <w:r w:rsidR="00D942F6" w:rsidRPr="0058052E">
        <w:rPr>
          <w:i/>
          <w:iCs/>
        </w:rPr>
        <w:t xml:space="preserve">3: Owner-occupied homes by structure type </w:t>
      </w:r>
    </w:p>
    <w:p w14:paraId="64432514" w14:textId="77777777" w:rsidR="0058052E" w:rsidRDefault="0058052E">
      <w:r>
        <w:br w:type="page"/>
      </w:r>
    </w:p>
    <w:p w14:paraId="2BED2494" w14:textId="086D4D82" w:rsidR="00D942F6" w:rsidRDefault="00D942F6" w:rsidP="00D942F6">
      <w:r w:rsidRPr="00D942F6">
        <w:lastRenderedPageBreak/>
        <w:t>Home values in the region show a clear concentration in the middle price ranges, with the $300,000-$499,999 bracket containing the largest share of owner-occupied homes. This price segment shows roughly equal distribution between mortgaged and non-mortgaged properties. Higher-value properties ($750,000 and above) represent a relatively small portion of the market, while homes valued under $200,000 account for approximately 15% of the owner-occupied stock.</w:t>
      </w:r>
    </w:p>
    <w:p w14:paraId="328A2308" w14:textId="77777777" w:rsidR="0058052E" w:rsidRPr="00D942F6" w:rsidRDefault="0058052E" w:rsidP="00D942F6"/>
    <w:p w14:paraId="43A11B01" w14:textId="1757FF6C" w:rsidR="00D942F6" w:rsidRPr="00D942F6" w:rsidRDefault="00D942F6" w:rsidP="00D942F6">
      <w:r w:rsidRPr="00D942F6">
        <w:rPr>
          <w:noProof/>
        </w:rPr>
        <w:drawing>
          <wp:inline distT="0" distB="0" distL="0" distR="0" wp14:anchorId="1B799072" wp14:editId="19C78C24">
            <wp:extent cx="5943600" cy="3670300"/>
            <wp:effectExtent l="0" t="0" r="0" b="6350"/>
            <wp:docPr id="145180844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695DC05" w14:textId="46190724" w:rsidR="00D942F6" w:rsidRPr="0058052E" w:rsidRDefault="0070554A" w:rsidP="00D942F6">
      <w:pPr>
        <w:rPr>
          <w:i/>
          <w:iCs/>
        </w:rPr>
      </w:pPr>
      <w:r w:rsidRPr="0058052E">
        <w:rPr>
          <w:i/>
          <w:iCs/>
        </w:rPr>
        <w:t>Figure 3.</w:t>
      </w:r>
      <w:r w:rsidR="00D942F6" w:rsidRPr="0058052E">
        <w:rPr>
          <w:i/>
          <w:iCs/>
        </w:rPr>
        <w:t xml:space="preserve">4: Owner-occupied homes by home value </w:t>
      </w:r>
    </w:p>
    <w:p w14:paraId="48A9727A" w14:textId="77777777" w:rsidR="0058052E" w:rsidRDefault="0058052E">
      <w:r>
        <w:br w:type="page"/>
      </w:r>
    </w:p>
    <w:p w14:paraId="0E265973" w14:textId="786EAB2A" w:rsidR="00D942F6" w:rsidRDefault="00D942F6" w:rsidP="00D942F6">
      <w:r w:rsidRPr="00D942F6">
        <w:lastRenderedPageBreak/>
        <w:t>Monthly housing costs for owner-occupied homes in the region exhibit notable variation, with the largest segment (43,668 households) paying more than $2,000 per month for housing-related expenses. About 26,489 households (26%) have relatively lower monthly costs under $1,000, while the middle cost ranges ($1,000-$1,999) account for approximately 30,918 households. This distribution suggests significant disparities in housing cost burdens across the region’s homeowners.</w:t>
      </w:r>
    </w:p>
    <w:p w14:paraId="49F04390" w14:textId="77777777" w:rsidR="0058052E" w:rsidRPr="00D942F6" w:rsidRDefault="0058052E" w:rsidP="00D942F6"/>
    <w:p w14:paraId="70425C01" w14:textId="3B7655C5" w:rsidR="00D942F6" w:rsidRPr="00D942F6" w:rsidRDefault="00D942F6" w:rsidP="00D942F6">
      <w:r w:rsidRPr="00D942F6">
        <w:rPr>
          <w:noProof/>
        </w:rPr>
        <w:drawing>
          <wp:inline distT="0" distB="0" distL="0" distR="0" wp14:anchorId="21A735F7" wp14:editId="6B951F30">
            <wp:extent cx="5943600" cy="3670300"/>
            <wp:effectExtent l="0" t="0" r="0" b="6350"/>
            <wp:docPr id="591174350" name="Picture 122" descr="A graph of a number of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74350" name="Picture 122" descr="A graph of a number of blue squares&#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3CD07A4A" w14:textId="62351549" w:rsidR="00D942F6" w:rsidRPr="0058052E" w:rsidRDefault="0070554A" w:rsidP="00D942F6">
      <w:pPr>
        <w:rPr>
          <w:i/>
          <w:iCs/>
        </w:rPr>
      </w:pPr>
      <w:r w:rsidRPr="0058052E">
        <w:rPr>
          <w:i/>
          <w:iCs/>
        </w:rPr>
        <w:t>Figure 3.</w:t>
      </w:r>
      <w:r w:rsidR="00D942F6" w:rsidRPr="0058052E">
        <w:rPr>
          <w:i/>
          <w:iCs/>
        </w:rPr>
        <w:t xml:space="preserve">5: Owner-occupied homes by monthly housing costs </w:t>
      </w:r>
    </w:p>
    <w:p w14:paraId="77280C96" w14:textId="77777777" w:rsidR="00D942F6" w:rsidRDefault="00D942F6">
      <w:pPr>
        <w:rPr>
          <w:rFonts w:asciiTheme="majorHAnsi" w:eastAsiaTheme="majorEastAsia" w:hAnsiTheme="majorHAnsi" w:cstheme="majorBidi"/>
          <w:color w:val="0F4761" w:themeColor="accent1" w:themeShade="BF"/>
          <w:sz w:val="32"/>
          <w:szCs w:val="32"/>
        </w:rPr>
      </w:pPr>
      <w:r>
        <w:br w:type="page"/>
      </w:r>
    </w:p>
    <w:p w14:paraId="24F04053" w14:textId="53F97B33" w:rsidR="00D942F6" w:rsidRPr="00D942F6" w:rsidRDefault="0070554A" w:rsidP="00D942F6">
      <w:pPr>
        <w:pStyle w:val="Heading2"/>
      </w:pPr>
      <w:r>
        <w:lastRenderedPageBreak/>
        <w:t>3.</w:t>
      </w:r>
      <w:r w:rsidR="00D942F6" w:rsidRPr="00D942F6">
        <w:t>2 Building trends</w:t>
      </w:r>
    </w:p>
    <w:p w14:paraId="2FE08905" w14:textId="77777777" w:rsidR="00D942F6" w:rsidRDefault="00D942F6" w:rsidP="00D942F6">
      <w:r w:rsidRPr="00D942F6">
        <w:t xml:space="preserve">Single-unit permits dominated the construction landscape since 2000, peaking around 2004 at approximately 5,000 permits before declining sharply to stabilize between 1,500-2,000 permits annually after 2008. Multifamily construction (5+ units) showed modest but consistent activity, while </w:t>
      </w:r>
      <w:proofErr w:type="gramStart"/>
      <w:r w:rsidRPr="00D942F6">
        <w:t>2-4 unit</w:t>
      </w:r>
      <w:proofErr w:type="gramEnd"/>
      <w:r w:rsidRPr="00D942F6">
        <w:t xml:space="preserve"> structures remained minimal throughout the period. </w:t>
      </w:r>
      <w:proofErr w:type="gramStart"/>
      <w:r w:rsidRPr="00D942F6">
        <w:t>The vast majority of</w:t>
      </w:r>
      <w:proofErr w:type="gramEnd"/>
      <w:r w:rsidRPr="00D942F6">
        <w:t xml:space="preserve"> new homes produced in the region were built to be sold.</w:t>
      </w:r>
    </w:p>
    <w:p w14:paraId="020C57ED" w14:textId="77777777" w:rsidR="0058052E" w:rsidRPr="00D942F6" w:rsidRDefault="0058052E" w:rsidP="00D942F6"/>
    <w:p w14:paraId="53F548A0" w14:textId="72C8F092" w:rsidR="00D942F6" w:rsidRPr="00D942F6" w:rsidRDefault="00D942F6" w:rsidP="00D942F6">
      <w:r w:rsidRPr="00D942F6">
        <w:rPr>
          <w:noProof/>
        </w:rPr>
        <w:drawing>
          <wp:inline distT="0" distB="0" distL="0" distR="0" wp14:anchorId="26CE0253" wp14:editId="609FF00C">
            <wp:extent cx="5943600" cy="3670300"/>
            <wp:effectExtent l="0" t="0" r="0" b="6350"/>
            <wp:docPr id="185272043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03F00ABB" w14:textId="71EF39D5" w:rsidR="00D942F6" w:rsidRPr="0058052E" w:rsidRDefault="0070554A" w:rsidP="00D942F6">
      <w:pPr>
        <w:rPr>
          <w:i/>
          <w:iCs/>
        </w:rPr>
      </w:pPr>
      <w:r w:rsidRPr="0058052E">
        <w:rPr>
          <w:i/>
          <w:iCs/>
        </w:rPr>
        <w:t>Figure 3.</w:t>
      </w:r>
      <w:r w:rsidR="00D942F6" w:rsidRPr="0058052E">
        <w:rPr>
          <w:i/>
          <w:iCs/>
        </w:rPr>
        <w:t xml:space="preserve">6: Annual building permits by structure type </w:t>
      </w:r>
    </w:p>
    <w:p w14:paraId="44A5241C" w14:textId="77777777" w:rsidR="0058052E" w:rsidRDefault="0058052E" w:rsidP="00D942F6"/>
    <w:p w14:paraId="27D62726" w14:textId="77777777" w:rsidR="0058052E" w:rsidRDefault="0058052E">
      <w:r>
        <w:br w:type="page"/>
      </w:r>
    </w:p>
    <w:p w14:paraId="2AD84AED" w14:textId="0E67312C" w:rsidR="00D942F6" w:rsidRDefault="00D942F6" w:rsidP="00D942F6">
      <w:r w:rsidRPr="00D942F6">
        <w:lastRenderedPageBreak/>
        <w:t>Among localities, Stafford and Spotsylvania demonstrated the strongest growth trajectories, reaching approximately 22,000 and 19,000 cumulative permits respectively. The remaining localities — Orange, Caroline, King George, and Fredericksburg — showed more modest growth, each accumulating between 2,000 and 6,000 permits over the period.</w:t>
      </w:r>
    </w:p>
    <w:p w14:paraId="28EFF218" w14:textId="77777777" w:rsidR="0058052E" w:rsidRPr="00D942F6" w:rsidRDefault="0058052E" w:rsidP="00D942F6"/>
    <w:p w14:paraId="46BF3945" w14:textId="26A18409" w:rsidR="00D942F6" w:rsidRPr="00D942F6" w:rsidRDefault="00D942F6" w:rsidP="00D942F6">
      <w:r w:rsidRPr="00D942F6">
        <w:rPr>
          <w:noProof/>
        </w:rPr>
        <w:drawing>
          <wp:inline distT="0" distB="0" distL="0" distR="0" wp14:anchorId="483BE977" wp14:editId="452B3BCA">
            <wp:extent cx="5943600" cy="3670300"/>
            <wp:effectExtent l="0" t="0" r="0" b="6350"/>
            <wp:docPr id="210981095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3104D75F" w14:textId="3CF1D4E1" w:rsidR="00D942F6" w:rsidRPr="0058052E" w:rsidRDefault="0070554A" w:rsidP="00D942F6">
      <w:pPr>
        <w:rPr>
          <w:i/>
          <w:iCs/>
        </w:rPr>
      </w:pPr>
      <w:r w:rsidRPr="0058052E">
        <w:rPr>
          <w:i/>
          <w:iCs/>
        </w:rPr>
        <w:t>Figure 3.</w:t>
      </w:r>
      <w:r w:rsidR="00D942F6" w:rsidRPr="0058052E">
        <w:rPr>
          <w:i/>
          <w:iCs/>
        </w:rPr>
        <w:t xml:space="preserve">7: Total single-family building permits by locality </w:t>
      </w:r>
    </w:p>
    <w:p w14:paraId="36DAA55C" w14:textId="77777777" w:rsidR="0058052E" w:rsidRDefault="0058052E">
      <w:r>
        <w:br w:type="page"/>
      </w:r>
    </w:p>
    <w:p w14:paraId="21C7200B" w14:textId="18274DA6" w:rsidR="00D942F6" w:rsidRDefault="00D942F6" w:rsidP="00D942F6">
      <w:r w:rsidRPr="00D942F6">
        <w:lastRenderedPageBreak/>
        <w:t xml:space="preserve">The chart below depicts relative changes in single-family building permit activity, indexed to 2000 levels. Caroline County and Fredericksburg showed the highest relative volatility, reaching peaks significantly above their baselines in the </w:t>
      </w:r>
      <w:proofErr w:type="spellStart"/>
      <w:r w:rsidRPr="00D942F6">
        <w:t>mid 2000s</w:t>
      </w:r>
      <w:proofErr w:type="spellEnd"/>
      <w:r w:rsidRPr="00D942F6">
        <w:t>. Following declines during and after the Great Recession, most localities have seen stronger production levels in recent years. While Stafford and Spotsylvania account for most of the raw production totals, their rates of residential development today are well below the pace they set in the 2000s.</w:t>
      </w:r>
    </w:p>
    <w:p w14:paraId="7CCC6A0A" w14:textId="77777777" w:rsidR="0058052E" w:rsidRPr="00D942F6" w:rsidRDefault="0058052E" w:rsidP="00D942F6"/>
    <w:p w14:paraId="6F25193D" w14:textId="5804765A" w:rsidR="00D942F6" w:rsidRPr="00D942F6" w:rsidRDefault="00D942F6" w:rsidP="00D942F6">
      <w:r w:rsidRPr="00D942F6">
        <w:rPr>
          <w:noProof/>
        </w:rPr>
        <w:drawing>
          <wp:inline distT="0" distB="0" distL="0" distR="0" wp14:anchorId="3D7866BA" wp14:editId="52DA7191">
            <wp:extent cx="5943600" cy="3670300"/>
            <wp:effectExtent l="0" t="0" r="0" b="6350"/>
            <wp:docPr id="2014698336" name="Picture 119"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98336" name="Picture 119" descr="A graph of a number of people&#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7D4631CB" w14:textId="71D7E457" w:rsidR="00D942F6" w:rsidRPr="0058052E" w:rsidRDefault="0070554A" w:rsidP="00D942F6">
      <w:pPr>
        <w:rPr>
          <w:i/>
          <w:iCs/>
        </w:rPr>
      </w:pPr>
      <w:r w:rsidRPr="0058052E">
        <w:rPr>
          <w:i/>
          <w:iCs/>
        </w:rPr>
        <w:t>Figure 3.</w:t>
      </w:r>
      <w:r w:rsidR="00D942F6" w:rsidRPr="0058052E">
        <w:rPr>
          <w:i/>
          <w:iCs/>
        </w:rPr>
        <w:t xml:space="preserve">8: Change in annual single-family building permits by locality </w:t>
      </w:r>
    </w:p>
    <w:p w14:paraId="127C86F5" w14:textId="77777777" w:rsidR="0058052E" w:rsidRDefault="0058052E">
      <w:r>
        <w:br w:type="page"/>
      </w:r>
    </w:p>
    <w:p w14:paraId="08F123AC" w14:textId="490CFE17" w:rsidR="00D942F6" w:rsidRPr="00D942F6" w:rsidRDefault="00D942F6" w:rsidP="00D942F6">
      <w:r w:rsidRPr="00D942F6">
        <w:lastRenderedPageBreak/>
        <w:t>New single-family construction has been spread throughout the region, but several concentrated areas are noticeable on the map below. These include larger subdivisions around the following places:</w:t>
      </w:r>
    </w:p>
    <w:p w14:paraId="25F238C1" w14:textId="77777777" w:rsidR="00D942F6" w:rsidRPr="00D942F6" w:rsidRDefault="00D942F6" w:rsidP="00D942F6">
      <w:pPr>
        <w:numPr>
          <w:ilvl w:val="0"/>
          <w:numId w:val="13"/>
        </w:numPr>
      </w:pPr>
      <w:r w:rsidRPr="00D942F6">
        <w:t>Ladysmith and Bowling Green (Caroline County)</w:t>
      </w:r>
    </w:p>
    <w:p w14:paraId="58781197" w14:textId="77777777" w:rsidR="00D942F6" w:rsidRPr="00D942F6" w:rsidRDefault="00D942F6" w:rsidP="00D942F6">
      <w:pPr>
        <w:numPr>
          <w:ilvl w:val="0"/>
          <w:numId w:val="13"/>
        </w:numPr>
      </w:pPr>
      <w:r w:rsidRPr="00D942F6">
        <w:t>Hop Yard Landing (King George County)</w:t>
      </w:r>
    </w:p>
    <w:p w14:paraId="1147A0A8" w14:textId="77777777" w:rsidR="00D942F6" w:rsidRPr="00D942F6" w:rsidRDefault="00D942F6" w:rsidP="00D942F6">
      <w:pPr>
        <w:numPr>
          <w:ilvl w:val="0"/>
          <w:numId w:val="13"/>
        </w:numPr>
      </w:pPr>
      <w:r w:rsidRPr="00D942F6">
        <w:t>New Post and Harrison Village (Spotsylvania County)</w:t>
      </w:r>
    </w:p>
    <w:p w14:paraId="03EAF57F" w14:textId="77777777" w:rsidR="00D942F6" w:rsidRPr="00D942F6" w:rsidRDefault="00D942F6" w:rsidP="00D942F6">
      <w:pPr>
        <w:numPr>
          <w:ilvl w:val="0"/>
          <w:numId w:val="13"/>
        </w:numPr>
      </w:pPr>
      <w:r w:rsidRPr="00D942F6">
        <w:t>Southern Gateway, Embrey Mill, and Shelton Woods (Stafford County)</w:t>
      </w:r>
    </w:p>
    <w:p w14:paraId="67D8BFE8" w14:textId="77777777" w:rsidR="00D942F6" w:rsidRPr="00D942F6" w:rsidRDefault="00D942F6" w:rsidP="00D942F6">
      <w:pPr>
        <w:numPr>
          <w:ilvl w:val="0"/>
          <w:numId w:val="13"/>
        </w:numPr>
      </w:pPr>
      <w:r w:rsidRPr="00D942F6">
        <w:t>Lake of the Woods (Orange County)</w:t>
      </w:r>
    </w:p>
    <w:p w14:paraId="714478BC" w14:textId="545920A7" w:rsidR="00D942F6" w:rsidRDefault="00D942F6" w:rsidP="00D942F6">
      <w:r w:rsidRPr="00D942F6">
        <w:rPr>
          <w:noProof/>
        </w:rPr>
        <w:drawing>
          <wp:inline distT="0" distB="0" distL="0" distR="0" wp14:anchorId="7A46835A" wp14:editId="5ED0BDB1">
            <wp:extent cx="5943600" cy="3272790"/>
            <wp:effectExtent l="0" t="0" r="0" b="3810"/>
            <wp:docPr id="160875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50846" name=""/>
                    <pic:cNvPicPr/>
                  </pic:nvPicPr>
                  <pic:blipFill>
                    <a:blip r:embed="rId52"/>
                    <a:stretch>
                      <a:fillRect/>
                    </a:stretch>
                  </pic:blipFill>
                  <pic:spPr>
                    <a:xfrm>
                      <a:off x="0" y="0"/>
                      <a:ext cx="5943600" cy="3272790"/>
                    </a:xfrm>
                    <a:prstGeom prst="rect">
                      <a:avLst/>
                    </a:prstGeom>
                  </pic:spPr>
                </pic:pic>
              </a:graphicData>
            </a:graphic>
          </wp:inline>
        </w:drawing>
      </w:r>
    </w:p>
    <w:p w14:paraId="69E0C04A" w14:textId="3345DA84" w:rsidR="00D942F6" w:rsidRPr="0058052E" w:rsidRDefault="0070554A" w:rsidP="00D942F6">
      <w:pPr>
        <w:rPr>
          <w:i/>
          <w:iCs/>
        </w:rPr>
      </w:pPr>
      <w:r w:rsidRPr="0058052E">
        <w:rPr>
          <w:i/>
          <w:iCs/>
        </w:rPr>
        <w:t>Figure 3.</w:t>
      </w:r>
      <w:r w:rsidR="00D942F6" w:rsidRPr="0058052E">
        <w:rPr>
          <w:i/>
          <w:iCs/>
        </w:rPr>
        <w:t xml:space="preserve">9: New construction home sales activity </w:t>
      </w:r>
    </w:p>
    <w:p w14:paraId="419E3488" w14:textId="77777777" w:rsidR="0058052E" w:rsidRDefault="0058052E">
      <w:r>
        <w:br w:type="page"/>
      </w:r>
    </w:p>
    <w:p w14:paraId="6E3DC686" w14:textId="4E522D3C" w:rsidR="00D942F6" w:rsidRDefault="00D942F6" w:rsidP="00D942F6">
      <w:r w:rsidRPr="00D942F6">
        <w:lastRenderedPageBreak/>
        <w:t>Four-bedroom homes consistently represent the largest segment of new construction, peaking at approximately 350 new units sold in 2022. Smaller three-bedroom homes maintained steady construction levels around 250 units annually, while five-bedroom homes showed relative stability at about 100 units annually.</w:t>
      </w:r>
    </w:p>
    <w:p w14:paraId="03DB962C" w14:textId="77777777" w:rsidR="0058052E" w:rsidRPr="00D942F6" w:rsidRDefault="0058052E" w:rsidP="00D942F6"/>
    <w:p w14:paraId="52F5F53F" w14:textId="2583D727" w:rsidR="00D942F6" w:rsidRPr="00D942F6" w:rsidRDefault="00D942F6" w:rsidP="00D942F6">
      <w:r w:rsidRPr="00D942F6">
        <w:rPr>
          <w:noProof/>
        </w:rPr>
        <w:drawing>
          <wp:inline distT="0" distB="0" distL="0" distR="0" wp14:anchorId="4F09C802" wp14:editId="478DC9CF">
            <wp:extent cx="5943600" cy="3670300"/>
            <wp:effectExtent l="0" t="0" r="0" b="6350"/>
            <wp:docPr id="208301652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40CE4163" w14:textId="45BEF20E" w:rsidR="00D942F6" w:rsidRPr="0058052E" w:rsidRDefault="0070554A" w:rsidP="00D942F6">
      <w:pPr>
        <w:rPr>
          <w:i/>
          <w:iCs/>
        </w:rPr>
      </w:pPr>
      <w:r w:rsidRPr="0058052E">
        <w:rPr>
          <w:i/>
          <w:iCs/>
        </w:rPr>
        <w:t>Figure 3.</w:t>
      </w:r>
      <w:r w:rsidR="00D942F6" w:rsidRPr="0058052E">
        <w:rPr>
          <w:i/>
          <w:iCs/>
        </w:rPr>
        <w:t xml:space="preserve">10: Number of new homes </w:t>
      </w:r>
      <w:proofErr w:type="gramStart"/>
      <w:r w:rsidR="00D942F6" w:rsidRPr="0058052E">
        <w:rPr>
          <w:i/>
          <w:iCs/>
        </w:rPr>
        <w:t>by</w:t>
      </w:r>
      <w:proofErr w:type="gramEnd"/>
      <w:r w:rsidR="00D942F6" w:rsidRPr="0058052E">
        <w:rPr>
          <w:i/>
          <w:iCs/>
        </w:rPr>
        <w:t xml:space="preserve"> bedrooms </w:t>
      </w:r>
    </w:p>
    <w:p w14:paraId="47FC9066" w14:textId="77777777" w:rsidR="0058052E" w:rsidRDefault="0058052E">
      <w:r>
        <w:br w:type="page"/>
      </w:r>
    </w:p>
    <w:p w14:paraId="43AF4217" w14:textId="5D5CB0EE" w:rsidR="00D942F6" w:rsidRDefault="00D942F6" w:rsidP="00D942F6">
      <w:r w:rsidRPr="00D942F6">
        <w:lastRenderedPageBreak/>
        <w:t>Five-bedroom homes showed consistent size reduction from approximately 3,500 to 2,800 square feet. Four-bedroom homes maintained relative stability around 2,700 square feet, while three-bedroom homes remained steady at roughly 1,800 square feet throughout the period.</w:t>
      </w:r>
    </w:p>
    <w:p w14:paraId="0C80D355" w14:textId="77777777" w:rsidR="0058052E" w:rsidRPr="00D942F6" w:rsidRDefault="0058052E" w:rsidP="00D942F6"/>
    <w:p w14:paraId="35873F01" w14:textId="554E8043" w:rsidR="00D942F6" w:rsidRPr="00D942F6" w:rsidRDefault="00D942F6" w:rsidP="00D942F6">
      <w:r w:rsidRPr="00D942F6">
        <w:rPr>
          <w:noProof/>
        </w:rPr>
        <w:drawing>
          <wp:inline distT="0" distB="0" distL="0" distR="0" wp14:anchorId="454AD7C8" wp14:editId="26DF084F">
            <wp:extent cx="5943600" cy="3670300"/>
            <wp:effectExtent l="0" t="0" r="0" b="6350"/>
            <wp:docPr id="79180318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2088CA41" w14:textId="6E8B1F83" w:rsidR="00D942F6" w:rsidRPr="0058052E" w:rsidRDefault="0070554A" w:rsidP="00D942F6">
      <w:pPr>
        <w:rPr>
          <w:i/>
          <w:iCs/>
        </w:rPr>
      </w:pPr>
      <w:r w:rsidRPr="0058052E">
        <w:rPr>
          <w:i/>
          <w:iCs/>
        </w:rPr>
        <w:t>Figure 3.</w:t>
      </w:r>
      <w:r w:rsidR="00D942F6" w:rsidRPr="0058052E">
        <w:rPr>
          <w:i/>
          <w:iCs/>
        </w:rPr>
        <w:t xml:space="preserve">11: Median finished size of new homes by bedroom </w:t>
      </w:r>
    </w:p>
    <w:p w14:paraId="61555884" w14:textId="77777777" w:rsidR="00D942F6" w:rsidRDefault="00D942F6">
      <w:pPr>
        <w:rPr>
          <w:b/>
          <w:bCs/>
        </w:rPr>
      </w:pPr>
      <w:r>
        <w:rPr>
          <w:b/>
          <w:bCs/>
        </w:rPr>
        <w:br w:type="page"/>
      </w:r>
    </w:p>
    <w:p w14:paraId="3AC3DEA1" w14:textId="61C2EBDE" w:rsidR="00D942F6" w:rsidRPr="00D942F6" w:rsidRDefault="0070554A" w:rsidP="00D942F6">
      <w:pPr>
        <w:pStyle w:val="Heading2"/>
      </w:pPr>
      <w:r>
        <w:lastRenderedPageBreak/>
        <w:t>3.</w:t>
      </w:r>
      <w:r w:rsidR="00D942F6" w:rsidRPr="00D942F6">
        <w:t>3 Market trends</w:t>
      </w:r>
    </w:p>
    <w:p w14:paraId="0740971D" w14:textId="77777777" w:rsidR="00D942F6" w:rsidRPr="00D942F6" w:rsidRDefault="00D942F6" w:rsidP="00851F3C">
      <w:pPr>
        <w:pStyle w:val="Heading3"/>
      </w:pPr>
      <w:r w:rsidRPr="00D942F6">
        <w:t>Regional market</w:t>
      </w:r>
    </w:p>
    <w:p w14:paraId="53F1F818" w14:textId="77777777" w:rsidR="00D942F6" w:rsidRPr="00D942F6" w:rsidRDefault="00D942F6" w:rsidP="00D942F6">
      <w:r w:rsidRPr="00D942F6">
        <w:t>The total volume of home sales in the Fredericksburg region shows distinct seasonal patterns overlaid with broader market trends. Peak activity consistently occurs in late spring/early summer, with notable spikes reaching approximately 1,000 monthly sales in 2020 and 2021. However, the market has experienced a gradual decline in overall volume since 2021, with recent months showing sales levels around 500 units — roughly half the volume seen during the market’s peak periods.</w:t>
      </w:r>
    </w:p>
    <w:p w14:paraId="04C79248" w14:textId="04557C52" w:rsidR="00D942F6" w:rsidRPr="00D942F6" w:rsidRDefault="00D942F6" w:rsidP="00D942F6">
      <w:r w:rsidRPr="00D942F6">
        <w:rPr>
          <w:noProof/>
        </w:rPr>
        <w:drawing>
          <wp:inline distT="0" distB="0" distL="0" distR="0" wp14:anchorId="6344F270" wp14:editId="6B38FD2C">
            <wp:extent cx="5943600" cy="3670300"/>
            <wp:effectExtent l="0" t="0" r="0" b="6350"/>
            <wp:docPr id="167363718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7743744C" w14:textId="6E49A5AA" w:rsidR="00D942F6" w:rsidRPr="0058052E" w:rsidRDefault="0070554A" w:rsidP="00D942F6">
      <w:pPr>
        <w:rPr>
          <w:i/>
          <w:iCs/>
        </w:rPr>
      </w:pPr>
      <w:r w:rsidRPr="0058052E">
        <w:rPr>
          <w:i/>
          <w:iCs/>
        </w:rPr>
        <w:t>Figure 3.</w:t>
      </w:r>
      <w:r w:rsidR="00D942F6" w:rsidRPr="0058052E">
        <w:rPr>
          <w:i/>
          <w:iCs/>
        </w:rPr>
        <w:t xml:space="preserve">12: Total monthly home sales </w:t>
      </w:r>
    </w:p>
    <w:p w14:paraId="15F5B7F0" w14:textId="77777777" w:rsidR="0058052E" w:rsidRDefault="0058052E">
      <w:r>
        <w:br w:type="page"/>
      </w:r>
    </w:p>
    <w:p w14:paraId="71D184E3" w14:textId="45382524" w:rsidR="00D942F6" w:rsidRDefault="00D942F6" w:rsidP="00D942F6">
      <w:r w:rsidRPr="00D942F6">
        <w:lastRenderedPageBreak/>
        <w:t xml:space="preserve">The median time homes spend on the market reveals significant market evolution over the study period. Early 2020 saw homes taking about 30 days to sell, followed by a sharp decline to 5-10 days during the pandemic-driven market acceleration. Since 2022, average days on market in the off seasons </w:t>
      </w:r>
      <w:proofErr w:type="gramStart"/>
      <w:r w:rsidRPr="00D942F6">
        <w:t>has</w:t>
      </w:r>
      <w:proofErr w:type="gramEnd"/>
      <w:r w:rsidRPr="00D942F6">
        <w:t xml:space="preserve"> partially returned to pre-pandemic levels, but most homes in the spring of 2024 still sold in fewer than 10 days.</w:t>
      </w:r>
    </w:p>
    <w:p w14:paraId="27CA7F0A" w14:textId="77777777" w:rsidR="0058052E" w:rsidRPr="00D942F6" w:rsidRDefault="0058052E" w:rsidP="00D942F6"/>
    <w:p w14:paraId="0DE3ED48" w14:textId="6F7AD572" w:rsidR="00D942F6" w:rsidRPr="00D942F6" w:rsidRDefault="00D942F6" w:rsidP="00D942F6">
      <w:r w:rsidRPr="00D942F6">
        <w:rPr>
          <w:noProof/>
        </w:rPr>
        <w:drawing>
          <wp:inline distT="0" distB="0" distL="0" distR="0" wp14:anchorId="6715AA45" wp14:editId="37205C1F">
            <wp:extent cx="5943600" cy="3670300"/>
            <wp:effectExtent l="0" t="0" r="0" b="6350"/>
            <wp:docPr id="213656461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7C129D86" w14:textId="3F5AD5F9" w:rsidR="00D942F6" w:rsidRPr="0058052E" w:rsidRDefault="0070554A" w:rsidP="00D942F6">
      <w:pPr>
        <w:rPr>
          <w:i/>
          <w:iCs/>
        </w:rPr>
      </w:pPr>
      <w:r w:rsidRPr="0058052E">
        <w:rPr>
          <w:i/>
          <w:iCs/>
        </w:rPr>
        <w:t>Figure 3.</w:t>
      </w:r>
      <w:r w:rsidR="00D942F6" w:rsidRPr="0058052E">
        <w:rPr>
          <w:i/>
          <w:iCs/>
        </w:rPr>
        <w:t xml:space="preserve">13: Monthly median days on market </w:t>
      </w:r>
    </w:p>
    <w:p w14:paraId="5683BB95" w14:textId="77777777" w:rsidR="0058052E" w:rsidRDefault="0058052E">
      <w:r>
        <w:br w:type="page"/>
      </w:r>
    </w:p>
    <w:p w14:paraId="71320A9F" w14:textId="706E6774" w:rsidR="00D942F6" w:rsidRDefault="00D942F6" w:rsidP="00D942F6">
      <w:r w:rsidRPr="00D942F6">
        <w:lastRenderedPageBreak/>
        <w:t>Median home sale prices demonstrate consistent upward momentum throughout the period. Starting from approximately $300,000 in early 2020, prices have risen steadily, with particularly sharp increases during 2021 and 2022. Current median prices (as of November 2024) hover around $470,000, representing a roughly 55% increase over the four-year period, though the rate of appreciation appears to have moderated in recent months.</w:t>
      </w:r>
    </w:p>
    <w:p w14:paraId="22D8370C" w14:textId="77777777" w:rsidR="0058052E" w:rsidRPr="00D942F6" w:rsidRDefault="0058052E" w:rsidP="00D942F6"/>
    <w:p w14:paraId="27CE7A29" w14:textId="570B62D5" w:rsidR="00D942F6" w:rsidRPr="00D942F6" w:rsidRDefault="00D942F6" w:rsidP="00D942F6">
      <w:r w:rsidRPr="00D942F6">
        <w:rPr>
          <w:noProof/>
        </w:rPr>
        <w:drawing>
          <wp:inline distT="0" distB="0" distL="0" distR="0" wp14:anchorId="4532155F" wp14:editId="40820520">
            <wp:extent cx="5943600" cy="3670300"/>
            <wp:effectExtent l="0" t="0" r="0" b="6350"/>
            <wp:docPr id="89754904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37314F3C" w14:textId="28FFBEAF" w:rsidR="00D942F6" w:rsidRPr="0058052E" w:rsidRDefault="0070554A" w:rsidP="00D942F6">
      <w:pPr>
        <w:rPr>
          <w:i/>
          <w:iCs/>
        </w:rPr>
      </w:pPr>
      <w:r w:rsidRPr="0058052E">
        <w:rPr>
          <w:i/>
          <w:iCs/>
        </w:rPr>
        <w:t>Figure 3.</w:t>
      </w:r>
      <w:r w:rsidR="00D942F6" w:rsidRPr="0058052E">
        <w:rPr>
          <w:i/>
          <w:iCs/>
        </w:rPr>
        <w:t xml:space="preserve">14: Monthly median sales price </w:t>
      </w:r>
    </w:p>
    <w:p w14:paraId="6768769F" w14:textId="77777777" w:rsidR="0058052E" w:rsidRDefault="0058052E">
      <w:r>
        <w:br w:type="page"/>
      </w:r>
    </w:p>
    <w:p w14:paraId="79B9908D" w14:textId="16C03972" w:rsidR="00D942F6" w:rsidRDefault="00D942F6" w:rsidP="00D942F6">
      <w:r w:rsidRPr="00D942F6">
        <w:lastRenderedPageBreak/>
        <w:t xml:space="preserve">The distribution of closing prices across different price segments highlights the market’s structural transformation. In early 2020, about 45% of sales occurred below $300,000, while only 5% exceeded $500,000. By late 2024, this distribution has shifted dramatically — only 8% of sales </w:t>
      </w:r>
      <w:proofErr w:type="gramStart"/>
      <w:r w:rsidRPr="00D942F6">
        <w:t>fall</w:t>
      </w:r>
      <w:proofErr w:type="gramEnd"/>
      <w:r w:rsidRPr="00D942F6">
        <w:t xml:space="preserve"> below $300,000, while approximately 51% of transactions occur above $500,000, reflecting both home price appreciation and changes in the composition of sales activity.</w:t>
      </w:r>
    </w:p>
    <w:p w14:paraId="443E997F" w14:textId="77777777" w:rsidR="0058052E" w:rsidRPr="00D942F6" w:rsidRDefault="0058052E" w:rsidP="00D942F6"/>
    <w:p w14:paraId="5EEB76AB" w14:textId="0D186828" w:rsidR="00D942F6" w:rsidRPr="00D942F6" w:rsidRDefault="00D942F6" w:rsidP="00D942F6">
      <w:r w:rsidRPr="00D942F6">
        <w:rPr>
          <w:noProof/>
        </w:rPr>
        <w:drawing>
          <wp:inline distT="0" distB="0" distL="0" distR="0" wp14:anchorId="2D6AC477" wp14:editId="5734511B">
            <wp:extent cx="5943600" cy="3670300"/>
            <wp:effectExtent l="0" t="0" r="0" b="6350"/>
            <wp:docPr id="13826464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0A346B4C" w14:textId="077AA5F3" w:rsidR="00D942F6" w:rsidRPr="0058052E" w:rsidRDefault="0070554A" w:rsidP="00D942F6">
      <w:pPr>
        <w:rPr>
          <w:i/>
          <w:iCs/>
        </w:rPr>
      </w:pPr>
      <w:r w:rsidRPr="0058052E">
        <w:rPr>
          <w:i/>
          <w:iCs/>
        </w:rPr>
        <w:t>Figure 3.</w:t>
      </w:r>
      <w:r w:rsidR="00D942F6" w:rsidRPr="0058052E">
        <w:rPr>
          <w:i/>
          <w:iCs/>
        </w:rPr>
        <w:t xml:space="preserve">15: Closing price range </w:t>
      </w:r>
    </w:p>
    <w:p w14:paraId="1FE7C488" w14:textId="77777777" w:rsidR="0058052E" w:rsidRDefault="0058052E">
      <w:pPr>
        <w:rPr>
          <w:b/>
          <w:bCs/>
        </w:rPr>
      </w:pPr>
      <w:r>
        <w:rPr>
          <w:b/>
          <w:bCs/>
        </w:rPr>
        <w:br w:type="page"/>
      </w:r>
    </w:p>
    <w:p w14:paraId="1804E8AD" w14:textId="5BC49728" w:rsidR="00D942F6" w:rsidRPr="00D942F6" w:rsidRDefault="00D942F6" w:rsidP="00851F3C">
      <w:pPr>
        <w:pStyle w:val="Heading3"/>
      </w:pPr>
      <w:r w:rsidRPr="00D942F6">
        <w:lastRenderedPageBreak/>
        <w:t>Local markets</w:t>
      </w:r>
    </w:p>
    <w:p w14:paraId="0F5EF2D1" w14:textId="77777777" w:rsidR="00D942F6" w:rsidRDefault="00D942F6" w:rsidP="00D942F6">
      <w:r w:rsidRPr="00D942F6">
        <w:t>The distribution of home sales volume across localities reveals stark differences in market size and trajectory. Stafford and Spotsylvania dominate the regional market, each recording over 3,000 annual sales at their peak in 2021. However, both jurisdictions have experienced substantial declines, with current volumes approximately 60% below their peaks. The region’s smaller markets, including Orange, Caroline, King George, and Fredericksburg, demonstrate more modest but still significant reductions, with current annual sales volumes ranging from about 100 to 600 units.</w:t>
      </w:r>
    </w:p>
    <w:p w14:paraId="460B3E6D" w14:textId="77777777" w:rsidR="0058052E" w:rsidRPr="00D942F6" w:rsidRDefault="0058052E" w:rsidP="00D942F6"/>
    <w:p w14:paraId="4895F7B8" w14:textId="5DCA6CC1" w:rsidR="00D942F6" w:rsidRPr="00D942F6" w:rsidRDefault="00D942F6" w:rsidP="00D942F6">
      <w:r w:rsidRPr="00D942F6">
        <w:rPr>
          <w:noProof/>
        </w:rPr>
        <w:drawing>
          <wp:inline distT="0" distB="0" distL="0" distR="0" wp14:anchorId="73FFD2BB" wp14:editId="1B566E19">
            <wp:extent cx="5943600" cy="3670300"/>
            <wp:effectExtent l="0" t="0" r="0" b="6350"/>
            <wp:docPr id="65294408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263B4AE0" w14:textId="15240AFB" w:rsidR="0058052E" w:rsidRPr="0058052E" w:rsidRDefault="0058052E" w:rsidP="0058052E">
      <w:pPr>
        <w:rPr>
          <w:i/>
          <w:iCs/>
        </w:rPr>
      </w:pPr>
      <w:r w:rsidRPr="0058052E">
        <w:rPr>
          <w:i/>
          <w:iCs/>
        </w:rPr>
        <w:t>Figure 3.1</w:t>
      </w:r>
      <w:r>
        <w:rPr>
          <w:i/>
          <w:iCs/>
        </w:rPr>
        <w:t>6</w:t>
      </w:r>
      <w:r w:rsidRPr="0058052E">
        <w:rPr>
          <w:i/>
          <w:iCs/>
        </w:rPr>
        <w:t xml:space="preserve">: </w:t>
      </w:r>
      <w:r>
        <w:rPr>
          <w:i/>
          <w:iCs/>
        </w:rPr>
        <w:t>Total annual home sales by locality</w:t>
      </w:r>
      <w:r w:rsidRPr="0058052E">
        <w:rPr>
          <w:i/>
          <w:iCs/>
        </w:rPr>
        <w:t xml:space="preserve"> </w:t>
      </w:r>
    </w:p>
    <w:p w14:paraId="56E99FC1" w14:textId="77777777" w:rsidR="0058052E" w:rsidRDefault="0058052E">
      <w:r>
        <w:br w:type="page"/>
      </w:r>
    </w:p>
    <w:p w14:paraId="3C4D25BC" w14:textId="3866B2E4" w:rsidR="00D942F6" w:rsidRDefault="00D942F6" w:rsidP="00D942F6">
      <w:r w:rsidRPr="00D942F6">
        <w:lastRenderedPageBreak/>
        <w:t xml:space="preserve">Market velocity, measured by median days on </w:t>
      </w:r>
      <w:proofErr w:type="gramStart"/>
      <w:r w:rsidRPr="00D942F6">
        <w:t>market</w:t>
      </w:r>
      <w:proofErr w:type="gramEnd"/>
      <w:r w:rsidRPr="00D942F6">
        <w:t>, shows increasing differentiation between localities over time. While all jurisdictions experienced extremely rapid sales during 2021-2022 with median marketing periods of 5-10 days, recent trends reveal growing disparity. Stafford, Spotsylvania, and Fredericksburg maintain relatively quick sales at 8-10 days, while Orange and Caroline have seen marketing times extend closer to 20 days. King George occupies the middle ground with typical marketing periods just under 15 days.</w:t>
      </w:r>
    </w:p>
    <w:p w14:paraId="091B9FE6" w14:textId="77777777" w:rsidR="0058052E" w:rsidRPr="00D942F6" w:rsidRDefault="0058052E" w:rsidP="00D942F6"/>
    <w:p w14:paraId="76AD799B" w14:textId="1F80070D" w:rsidR="00D942F6" w:rsidRPr="00D942F6" w:rsidRDefault="00D942F6" w:rsidP="00D942F6">
      <w:r w:rsidRPr="00D942F6">
        <w:rPr>
          <w:noProof/>
        </w:rPr>
        <w:drawing>
          <wp:inline distT="0" distB="0" distL="0" distR="0" wp14:anchorId="38445768" wp14:editId="4D2F0282">
            <wp:extent cx="5943600" cy="3670300"/>
            <wp:effectExtent l="0" t="0" r="0" b="6350"/>
            <wp:docPr id="204351571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53665F82" w14:textId="0E4E45CA" w:rsidR="0058052E" w:rsidRDefault="0058052E">
      <w:r w:rsidRPr="0058052E">
        <w:rPr>
          <w:i/>
          <w:iCs/>
        </w:rPr>
        <w:t>Figure 3.1</w:t>
      </w:r>
      <w:r>
        <w:rPr>
          <w:i/>
          <w:iCs/>
        </w:rPr>
        <w:t>7</w:t>
      </w:r>
      <w:r w:rsidRPr="0058052E">
        <w:rPr>
          <w:i/>
          <w:iCs/>
        </w:rPr>
        <w:t xml:space="preserve">: </w:t>
      </w:r>
      <w:r>
        <w:rPr>
          <w:i/>
          <w:iCs/>
        </w:rPr>
        <w:t>Annual median days on market by locality</w:t>
      </w:r>
      <w:r>
        <w:t xml:space="preserve"> </w:t>
      </w:r>
      <w:r>
        <w:br w:type="page"/>
      </w:r>
    </w:p>
    <w:p w14:paraId="781F271E" w14:textId="20BB7AE5" w:rsidR="00D942F6" w:rsidRDefault="00D942F6" w:rsidP="00D942F6">
      <w:r w:rsidRPr="00D942F6">
        <w:lastRenderedPageBreak/>
        <w:t>Price appreciation patterns demonstrate both the region’s overall growth and persistent jurisdictional differences. Stafford leads the market with median prices now exceeding $500,000, representing about 35% appreciation since 2020. The remaining jurisdictions cluster between $350,000 and $450,000, with King George, Fredericksburg, and Spotsylvania showing similar trajectories. Orange and Caroline, while experiencing steady growth, maintain lower price points with current medians near $410,000 and $365,000 respectively.</w:t>
      </w:r>
    </w:p>
    <w:p w14:paraId="049C2CE6" w14:textId="77777777" w:rsidR="00EE4A5F" w:rsidRPr="00D942F6" w:rsidRDefault="00EE4A5F" w:rsidP="00D942F6"/>
    <w:p w14:paraId="5E2C94D2" w14:textId="2439EDCF" w:rsidR="00D942F6" w:rsidRPr="00D942F6" w:rsidRDefault="00D942F6" w:rsidP="00D942F6">
      <w:r w:rsidRPr="00D942F6">
        <w:rPr>
          <w:noProof/>
        </w:rPr>
        <w:drawing>
          <wp:inline distT="0" distB="0" distL="0" distR="0" wp14:anchorId="30D9F3D8" wp14:editId="6573BD81">
            <wp:extent cx="5943600" cy="3670300"/>
            <wp:effectExtent l="0" t="0" r="0" b="6350"/>
            <wp:docPr id="20327068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96A7ADF" w14:textId="73E5A27E" w:rsidR="0058052E" w:rsidRDefault="0058052E">
      <w:pPr>
        <w:rPr>
          <w:b/>
          <w:bCs/>
        </w:rPr>
      </w:pPr>
      <w:r w:rsidRPr="0058052E">
        <w:rPr>
          <w:i/>
          <w:iCs/>
        </w:rPr>
        <w:t>Figure 3.1</w:t>
      </w:r>
      <w:r>
        <w:rPr>
          <w:i/>
          <w:iCs/>
        </w:rPr>
        <w:t>8</w:t>
      </w:r>
      <w:r w:rsidRPr="0058052E">
        <w:rPr>
          <w:i/>
          <w:iCs/>
        </w:rPr>
        <w:t xml:space="preserve">: </w:t>
      </w:r>
      <w:r>
        <w:rPr>
          <w:i/>
          <w:iCs/>
        </w:rPr>
        <w:t>Annual median sales price by locality</w:t>
      </w:r>
      <w:r>
        <w:t xml:space="preserve"> </w:t>
      </w:r>
      <w:r>
        <w:rPr>
          <w:b/>
          <w:bCs/>
        </w:rPr>
        <w:br w:type="page"/>
      </w:r>
    </w:p>
    <w:p w14:paraId="6F561DEB" w14:textId="5F9605D4" w:rsidR="00D942F6" w:rsidRPr="00D942F6" w:rsidRDefault="00D942F6" w:rsidP="00D942F6">
      <w:pPr>
        <w:rPr>
          <w:b/>
          <w:bCs/>
        </w:rPr>
      </w:pPr>
      <w:r w:rsidRPr="00D942F6">
        <w:rPr>
          <w:b/>
          <w:bCs/>
        </w:rPr>
        <w:lastRenderedPageBreak/>
        <w:t>Market segments</w:t>
      </w:r>
    </w:p>
    <w:p w14:paraId="55C6B436" w14:textId="77777777" w:rsidR="00D942F6" w:rsidRDefault="00D942F6" w:rsidP="00D942F6">
      <w:r w:rsidRPr="00D942F6">
        <w:t xml:space="preserve">The market dynamics between detached homes and townhomes reveal divergent volume trends but similar price trajectories. Annual sales of detached homes peaked near 8,000 units in 2021 before declining sharply to about 4,000 units by late 2024. Townhome sales, while more modest in volume, maintained relatively stable levels around 1,000-1,200 units annually until 2023. Both segments have experienced steady price appreciation, with detached homes rising from about $360,000 to $485,000 and townhomes increasing from $270,000 to $390,000. Marketing times show growing differences, as detached homes now typically require 12 days to sell compared to 6-7 days for </w:t>
      </w:r>
      <w:proofErr w:type="gramStart"/>
      <w:r w:rsidRPr="00D942F6">
        <w:t>townhomes</w:t>
      </w:r>
      <w:proofErr w:type="gramEnd"/>
      <w:r w:rsidRPr="00D942F6">
        <w:t>.</w:t>
      </w:r>
    </w:p>
    <w:p w14:paraId="169802F9" w14:textId="77777777" w:rsidR="00116384" w:rsidRPr="00D942F6" w:rsidRDefault="00116384" w:rsidP="00D942F6"/>
    <w:p w14:paraId="42FC4E90" w14:textId="09BB43BE" w:rsidR="00D942F6" w:rsidRPr="00D942F6" w:rsidRDefault="00D942F6" w:rsidP="00D942F6">
      <w:r w:rsidRPr="00D942F6">
        <w:rPr>
          <w:noProof/>
        </w:rPr>
        <w:drawing>
          <wp:inline distT="0" distB="0" distL="0" distR="0" wp14:anchorId="346C6EC0" wp14:editId="2BE4F5ED">
            <wp:extent cx="5943600" cy="3670300"/>
            <wp:effectExtent l="0" t="0" r="0" b="6350"/>
            <wp:docPr id="146302781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45EC712" w14:textId="5EE33D03" w:rsidR="00D942F6" w:rsidRPr="00116384" w:rsidRDefault="0070554A" w:rsidP="00D942F6">
      <w:pPr>
        <w:rPr>
          <w:i/>
          <w:iCs/>
        </w:rPr>
      </w:pPr>
      <w:r w:rsidRPr="00116384">
        <w:rPr>
          <w:i/>
          <w:iCs/>
        </w:rPr>
        <w:t>Figure 3.</w:t>
      </w:r>
      <w:r w:rsidR="00D942F6" w:rsidRPr="00116384">
        <w:rPr>
          <w:i/>
          <w:iCs/>
        </w:rPr>
        <w:t>1</w:t>
      </w:r>
      <w:r w:rsidR="00116384" w:rsidRPr="00116384">
        <w:rPr>
          <w:i/>
          <w:iCs/>
        </w:rPr>
        <w:t>9</w:t>
      </w:r>
      <w:r w:rsidR="00D942F6" w:rsidRPr="00116384">
        <w:rPr>
          <w:i/>
          <w:iCs/>
        </w:rPr>
        <w:t xml:space="preserve">: Sale trends for detached homes and townhomes </w:t>
      </w:r>
    </w:p>
    <w:p w14:paraId="2F81BFFB" w14:textId="77777777" w:rsidR="00116384" w:rsidRDefault="00116384">
      <w:r>
        <w:br w:type="page"/>
      </w:r>
    </w:p>
    <w:p w14:paraId="2307F8CC" w14:textId="4EA87448" w:rsidR="00D942F6" w:rsidRDefault="00D942F6" w:rsidP="00D942F6">
      <w:r w:rsidRPr="00D942F6">
        <w:lastRenderedPageBreak/>
        <w:t>The comparison between resale and new construction markets highlights distinct patterns in both volume and buyer behavior. Resale transactions dominated the market with peak volumes exceeding 8,500 units in 2021, while new construction maintained consistent but much lower volumes around 800-1,000 units annually. Marketing periods for new homes have increased dramatically from 10 days in 2021 to nearly 40 days in 2024, while resale properties stabilized at about 10 days. Price trends show new construction commanding a significant premium, with current median prices near $500,000 compared to about $450,000 for resales, though both segments have experienced similar appreciation rates of roughly 30% since 2020.</w:t>
      </w:r>
    </w:p>
    <w:p w14:paraId="0E3494CB" w14:textId="77777777" w:rsidR="00116384" w:rsidRPr="00D942F6" w:rsidRDefault="00116384" w:rsidP="00D942F6"/>
    <w:p w14:paraId="03E07C3C" w14:textId="39ED34E0" w:rsidR="00D942F6" w:rsidRPr="00D942F6" w:rsidRDefault="00D942F6" w:rsidP="00D942F6">
      <w:r w:rsidRPr="00D942F6">
        <w:rPr>
          <w:noProof/>
        </w:rPr>
        <w:drawing>
          <wp:inline distT="0" distB="0" distL="0" distR="0" wp14:anchorId="3EE187F4" wp14:editId="3043F3D0">
            <wp:extent cx="5943600" cy="3670300"/>
            <wp:effectExtent l="0" t="0" r="0" b="6350"/>
            <wp:docPr id="52004711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560AC045" w14:textId="6BCD6F9E" w:rsidR="00D942F6" w:rsidRPr="00116384" w:rsidRDefault="0070554A" w:rsidP="00D942F6">
      <w:pPr>
        <w:rPr>
          <w:i/>
          <w:iCs/>
        </w:rPr>
      </w:pPr>
      <w:r w:rsidRPr="00116384">
        <w:rPr>
          <w:i/>
          <w:iCs/>
        </w:rPr>
        <w:t>Figure 3.</w:t>
      </w:r>
      <w:r w:rsidR="00116384" w:rsidRPr="00116384">
        <w:rPr>
          <w:i/>
          <w:iCs/>
        </w:rPr>
        <w:t>20</w:t>
      </w:r>
      <w:r w:rsidR="00D942F6" w:rsidRPr="00116384">
        <w:rPr>
          <w:i/>
          <w:iCs/>
        </w:rPr>
        <w:t xml:space="preserve">: Sale trends for resales new construction homes </w:t>
      </w:r>
    </w:p>
    <w:p w14:paraId="3A708AF6" w14:textId="079F10B7" w:rsidR="00D942F6" w:rsidRDefault="00D942F6">
      <w:r>
        <w:br w:type="page"/>
      </w:r>
    </w:p>
    <w:p w14:paraId="5DD4AA5D" w14:textId="553C4F49" w:rsidR="00D942F6" w:rsidRPr="00D942F6" w:rsidRDefault="0070554A" w:rsidP="00D942F6">
      <w:pPr>
        <w:pStyle w:val="Heading1"/>
      </w:pPr>
      <w:bookmarkStart w:id="5" w:name="_Toc185021573"/>
      <w:proofErr w:type="gramStart"/>
      <w:r>
        <w:lastRenderedPageBreak/>
        <w:t>4</w:t>
      </w:r>
      <w:r w:rsidR="00D942F6" w:rsidRPr="00D942F6">
        <w:t>  Rental</w:t>
      </w:r>
      <w:proofErr w:type="gramEnd"/>
      <w:r w:rsidR="00D942F6" w:rsidRPr="00D942F6">
        <w:t xml:space="preserve"> market</w:t>
      </w:r>
      <w:bookmarkEnd w:id="5"/>
    </w:p>
    <w:p w14:paraId="42989883" w14:textId="5D0953DF" w:rsidR="00D942F6" w:rsidRPr="00D942F6" w:rsidRDefault="0070554A" w:rsidP="00D942F6">
      <w:pPr>
        <w:pStyle w:val="Heading2"/>
      </w:pPr>
      <w:r>
        <w:t>4</w:t>
      </w:r>
      <w:r w:rsidR="00D942F6" w:rsidRPr="00D942F6">
        <w:t>.1 Existing supply</w:t>
      </w:r>
    </w:p>
    <w:p w14:paraId="731FB48D" w14:textId="77777777" w:rsidR="00D942F6" w:rsidRDefault="00D942F6" w:rsidP="00D942F6">
      <w:r w:rsidRPr="00D942F6">
        <w:t>Most of the approximate 35,240 rental homes in the Fredericksburg region have 2 or 3 bedrooms, with these sizes accounting for nearly 73% of all rental units. One-bedroom units make up about 14% of rentals, while larger homes with 4 or more bedrooms represent approximately 14% of the rental stock. A small number of rental units (778) have no bedrooms, typically representing studio apartments.</w:t>
      </w:r>
    </w:p>
    <w:p w14:paraId="7F3A4466" w14:textId="77777777" w:rsidR="00116384" w:rsidRPr="00D942F6" w:rsidRDefault="00116384" w:rsidP="00D942F6"/>
    <w:p w14:paraId="225E72B2" w14:textId="4D5B7E10" w:rsidR="00D942F6" w:rsidRPr="00D942F6" w:rsidRDefault="00D942F6" w:rsidP="00D942F6">
      <w:r w:rsidRPr="00D942F6">
        <w:rPr>
          <w:noProof/>
        </w:rPr>
        <w:drawing>
          <wp:inline distT="0" distB="0" distL="0" distR="0" wp14:anchorId="662C6962" wp14:editId="1F9B39C9">
            <wp:extent cx="5943600" cy="3670300"/>
            <wp:effectExtent l="0" t="0" r="0" b="6350"/>
            <wp:docPr id="1236473318" name="Picture 152" descr="A graph of a number of bedroo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73318" name="Picture 152" descr="A graph of a number of bedrooms&#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C62D8AE" w14:textId="0E371F17" w:rsidR="00D942F6" w:rsidRPr="00116384" w:rsidRDefault="0070554A" w:rsidP="00D942F6">
      <w:pPr>
        <w:rPr>
          <w:i/>
          <w:iCs/>
        </w:rPr>
      </w:pPr>
      <w:r w:rsidRPr="00116384">
        <w:rPr>
          <w:i/>
          <w:iCs/>
        </w:rPr>
        <w:t>Figure 4.</w:t>
      </w:r>
      <w:r w:rsidR="00D942F6" w:rsidRPr="00116384">
        <w:rPr>
          <w:i/>
          <w:iCs/>
        </w:rPr>
        <w:t xml:space="preserve">1: Renter-occupied homes by number of bedrooms </w:t>
      </w:r>
    </w:p>
    <w:p w14:paraId="4D712FED" w14:textId="77777777" w:rsidR="00116384" w:rsidRDefault="00116384">
      <w:r>
        <w:br w:type="page"/>
      </w:r>
    </w:p>
    <w:p w14:paraId="171F3FAA" w14:textId="795F05DF" w:rsidR="00D942F6" w:rsidRDefault="00D942F6" w:rsidP="00D942F6">
      <w:r w:rsidRPr="00D942F6">
        <w:lastRenderedPageBreak/>
        <w:t xml:space="preserve">Single-family homes comprise </w:t>
      </w:r>
      <w:proofErr w:type="gramStart"/>
      <w:r w:rsidRPr="00D942F6">
        <w:t>the majority of</w:t>
      </w:r>
      <w:proofErr w:type="gramEnd"/>
      <w:r w:rsidRPr="00D942F6">
        <w:t xml:space="preserve"> rental properties in the region, with detached houses accounting for about 37% of units and attached homes making up another 16%. Multi-unit properties of varying sizes constitute about 45% of rentals, split between smaller properties with 2-4 units (6%), mid-sized buildings with 5-19 units (27%), and larger complexes with 20 or more units (12%). Manufactured homes account for 4% of rental properties.</w:t>
      </w:r>
    </w:p>
    <w:p w14:paraId="182178DD" w14:textId="77777777" w:rsidR="00116384" w:rsidRPr="00D942F6" w:rsidRDefault="00116384" w:rsidP="00D942F6"/>
    <w:p w14:paraId="24DA15EE" w14:textId="35E2D9A7" w:rsidR="00D942F6" w:rsidRPr="00D942F6" w:rsidRDefault="00D942F6" w:rsidP="00D942F6">
      <w:r w:rsidRPr="00D942F6">
        <w:rPr>
          <w:noProof/>
        </w:rPr>
        <w:drawing>
          <wp:inline distT="0" distB="0" distL="0" distR="0" wp14:anchorId="50D3BEF6" wp14:editId="2104A099">
            <wp:extent cx="5943600" cy="3670300"/>
            <wp:effectExtent l="0" t="0" r="0" b="6350"/>
            <wp:docPr id="1271829982" name="Picture 151" descr="A graph of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29982" name="Picture 151" descr="A graph of blue rectangular bars&#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5D8815A3" w14:textId="509311FC" w:rsidR="00D942F6" w:rsidRPr="00116384" w:rsidRDefault="0070554A" w:rsidP="00D942F6">
      <w:pPr>
        <w:rPr>
          <w:i/>
          <w:iCs/>
        </w:rPr>
      </w:pPr>
      <w:r w:rsidRPr="00116384">
        <w:rPr>
          <w:i/>
          <w:iCs/>
        </w:rPr>
        <w:t>Figure 4.</w:t>
      </w:r>
      <w:r w:rsidR="00D942F6" w:rsidRPr="00116384">
        <w:rPr>
          <w:i/>
          <w:iCs/>
        </w:rPr>
        <w:t xml:space="preserve">2: Renter-occupied homes by structure type </w:t>
      </w:r>
    </w:p>
    <w:p w14:paraId="77A2F049" w14:textId="77777777" w:rsidR="00116384" w:rsidRDefault="00116384">
      <w:r>
        <w:br w:type="page"/>
      </w:r>
    </w:p>
    <w:p w14:paraId="48B307AC" w14:textId="5726694F" w:rsidR="00D942F6" w:rsidRDefault="00D942F6" w:rsidP="00D942F6">
      <w:r w:rsidRPr="00D942F6">
        <w:lastRenderedPageBreak/>
        <w:t>The most common rent range in the region is $1,500 to $1,999 per month, representing nearly 31% of all rental units. Another 27% of rentals fall between $1,000 and $1,499 monthly. Lower-cost units with rents under $1,000 make up about 15% of the market, while higher-end rentals above $2,000 represent approximately 22%. About 5% of rental units report no cash rent, typically indicating housing provided as part of employment or family arrangements.</w:t>
      </w:r>
    </w:p>
    <w:p w14:paraId="487CC344" w14:textId="77777777" w:rsidR="00116384" w:rsidRPr="00D942F6" w:rsidRDefault="00116384" w:rsidP="00D942F6"/>
    <w:p w14:paraId="173A3C2F" w14:textId="5BDF2F93" w:rsidR="00D942F6" w:rsidRPr="00D942F6" w:rsidRDefault="00D942F6" w:rsidP="00D942F6">
      <w:r w:rsidRPr="00D942F6">
        <w:rPr>
          <w:noProof/>
        </w:rPr>
        <w:drawing>
          <wp:inline distT="0" distB="0" distL="0" distR="0" wp14:anchorId="6651CA2B" wp14:editId="4991D97C">
            <wp:extent cx="5943600" cy="3670300"/>
            <wp:effectExtent l="0" t="0" r="0" b="6350"/>
            <wp:docPr id="931729161" name="Picture 150" descr="A graph of a number of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29161" name="Picture 150" descr="A graph of a number of blue rectangular bars&#10;&#10;Description automatically generated with medium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2DE6BEDF" w14:textId="05914DB8" w:rsidR="00D942F6" w:rsidRDefault="00116384">
      <w:pPr>
        <w:rPr>
          <w:b/>
          <w:bCs/>
        </w:rPr>
      </w:pPr>
      <w:r>
        <w:rPr>
          <w:i/>
          <w:iCs/>
        </w:rPr>
        <w:t xml:space="preserve">Figure 4.3 </w:t>
      </w:r>
      <w:r w:rsidRPr="00116384">
        <w:rPr>
          <w:i/>
          <w:iCs/>
        </w:rPr>
        <w:t xml:space="preserve">Renter-occupied homes by monthly gross rent </w:t>
      </w:r>
      <w:r w:rsidR="00D942F6">
        <w:rPr>
          <w:b/>
          <w:bCs/>
        </w:rPr>
        <w:br w:type="page"/>
      </w:r>
    </w:p>
    <w:p w14:paraId="3023A3BA" w14:textId="353755A9" w:rsidR="00D942F6" w:rsidRPr="00D942F6" w:rsidRDefault="0070554A" w:rsidP="00D942F6">
      <w:pPr>
        <w:pStyle w:val="Heading2"/>
      </w:pPr>
      <w:r>
        <w:lastRenderedPageBreak/>
        <w:t>4</w:t>
      </w:r>
      <w:r w:rsidR="00D942F6" w:rsidRPr="00D942F6">
        <w:t>.2 Building trends</w:t>
      </w:r>
    </w:p>
    <w:p w14:paraId="624CE970" w14:textId="77777777" w:rsidR="00D942F6" w:rsidRDefault="00D942F6" w:rsidP="00D942F6">
      <w:r w:rsidRPr="00D942F6">
        <w:t xml:space="preserve">Since the Census Building Permit Survey is unable to disaggregate building permits by tenure, this analysis assumes all multi-unit permits are for rental development. New multifamily building permits across the region show distinct patterns by structure type. </w:t>
      </w:r>
      <w:proofErr w:type="gramStart"/>
      <w:r w:rsidRPr="00D942F6">
        <w:t>The vast majority of</w:t>
      </w:r>
      <w:proofErr w:type="gramEnd"/>
      <w:r w:rsidRPr="00D942F6">
        <w:t xml:space="preserve"> permits have been issued for larger buildings with 5 or more units, with significant spikes in permitting activity occurring in the early 2000s and again in recent years. Meanwhile, permits for smaller multifamily structures, including 2-unit and </w:t>
      </w:r>
      <w:proofErr w:type="gramStart"/>
      <w:r w:rsidRPr="00D942F6">
        <w:t>3-4 unit</w:t>
      </w:r>
      <w:proofErr w:type="gramEnd"/>
      <w:r w:rsidRPr="00D942F6">
        <w:t xml:space="preserve"> buildings, have remained consistently low throughout the period.</w:t>
      </w:r>
    </w:p>
    <w:p w14:paraId="0CD1A554" w14:textId="77777777" w:rsidR="00116384" w:rsidRPr="00D942F6" w:rsidRDefault="00116384" w:rsidP="00D942F6"/>
    <w:p w14:paraId="3BA469D8" w14:textId="15D84650" w:rsidR="00D942F6" w:rsidRPr="00D942F6" w:rsidRDefault="00D942F6" w:rsidP="00D942F6">
      <w:r w:rsidRPr="00D942F6">
        <w:rPr>
          <w:noProof/>
        </w:rPr>
        <w:drawing>
          <wp:inline distT="0" distB="0" distL="0" distR="0" wp14:anchorId="6AC5B58D" wp14:editId="77D5EB6B">
            <wp:extent cx="5943600" cy="3670300"/>
            <wp:effectExtent l="0" t="0" r="0" b="6350"/>
            <wp:docPr id="770812714" name="Picture 149" descr="A graph of a building perm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12714" name="Picture 149" descr="A graph of a building permi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2D7D5C7C" w14:textId="091E94B5" w:rsidR="00D942F6" w:rsidRPr="00116384" w:rsidRDefault="0070554A" w:rsidP="00D942F6">
      <w:pPr>
        <w:rPr>
          <w:i/>
          <w:iCs/>
        </w:rPr>
      </w:pPr>
      <w:r w:rsidRPr="00116384">
        <w:rPr>
          <w:i/>
          <w:iCs/>
        </w:rPr>
        <w:t>Figure 4.</w:t>
      </w:r>
      <w:r w:rsidR="00116384">
        <w:rPr>
          <w:i/>
          <w:iCs/>
        </w:rPr>
        <w:t>4</w:t>
      </w:r>
      <w:r w:rsidR="00D942F6" w:rsidRPr="00116384">
        <w:rPr>
          <w:i/>
          <w:iCs/>
        </w:rPr>
        <w:t xml:space="preserve">: Annual multifamily building permits by structure type </w:t>
      </w:r>
    </w:p>
    <w:p w14:paraId="2910D803" w14:textId="77777777" w:rsidR="00116384" w:rsidRDefault="00116384">
      <w:r>
        <w:br w:type="page"/>
      </w:r>
    </w:p>
    <w:p w14:paraId="3D51D2CB" w14:textId="61C04B2D" w:rsidR="00D942F6" w:rsidRDefault="00D942F6" w:rsidP="00D942F6">
      <w:r w:rsidRPr="00D942F6">
        <w:lastRenderedPageBreak/>
        <w:t>The cumulative total of multifamily permits issued since 2000 varies dramatically by locality. Spotsylvania County has seen the most substantial growth in multifamily permits, with a sharp acceleration starting around 2016. Stafford County shows steady but more moderate growth over the period, while Fredericksburg demonstrates consistent incremental increases. The remaining localities — Caroline, King George, and Orange — show minimal multifamily permitting activity over the past two decades.</w:t>
      </w:r>
    </w:p>
    <w:p w14:paraId="3CC27E5C" w14:textId="77777777" w:rsidR="00116384" w:rsidRPr="00D942F6" w:rsidRDefault="00116384" w:rsidP="00D942F6"/>
    <w:p w14:paraId="0710961C" w14:textId="54058923" w:rsidR="00D942F6" w:rsidRPr="00D942F6" w:rsidRDefault="00D942F6" w:rsidP="00D942F6">
      <w:r w:rsidRPr="00D942F6">
        <w:rPr>
          <w:noProof/>
        </w:rPr>
        <w:drawing>
          <wp:inline distT="0" distB="0" distL="0" distR="0" wp14:anchorId="3DD2CB93" wp14:editId="64B56E11">
            <wp:extent cx="5943600" cy="3670300"/>
            <wp:effectExtent l="0" t="0" r="0" b="6350"/>
            <wp:docPr id="1388466775" name="Picture 148" descr="A graph of a building perm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66775" name="Picture 148" descr="A graph of a building permi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225B53EA" w14:textId="34918DF2" w:rsidR="00D942F6" w:rsidRPr="00116384" w:rsidRDefault="0070554A" w:rsidP="00D942F6">
      <w:pPr>
        <w:rPr>
          <w:i/>
          <w:iCs/>
        </w:rPr>
      </w:pPr>
      <w:r w:rsidRPr="00116384">
        <w:rPr>
          <w:i/>
          <w:iCs/>
        </w:rPr>
        <w:t>Figure 4.</w:t>
      </w:r>
      <w:r w:rsidR="00116384" w:rsidRPr="00116384">
        <w:rPr>
          <w:i/>
          <w:iCs/>
        </w:rPr>
        <w:t>5</w:t>
      </w:r>
      <w:r w:rsidR="00D942F6" w:rsidRPr="00116384">
        <w:rPr>
          <w:i/>
          <w:iCs/>
        </w:rPr>
        <w:t xml:space="preserve">: Annual multifamily building permits by locality </w:t>
      </w:r>
    </w:p>
    <w:p w14:paraId="33234DA2" w14:textId="77777777" w:rsidR="00116384" w:rsidRDefault="00116384">
      <w:r>
        <w:br w:type="page"/>
      </w:r>
    </w:p>
    <w:p w14:paraId="24AF0423" w14:textId="4EFF4C6A" w:rsidR="00D942F6" w:rsidRDefault="00D942F6" w:rsidP="00D942F6">
      <w:r w:rsidRPr="00D942F6">
        <w:lastRenderedPageBreak/>
        <w:t xml:space="preserve">Based on CoStar data, construction activity for larger multifamily developments has fluctuated considerably since 2015. The number of units under construction peaked in early 2016 at over 1,700 units, followed by another significant surge in early 2019 reaching approximately 1,600 units. Recent quarters show a general downward trend in construction activity, with levels </w:t>
      </w:r>
      <w:proofErr w:type="gramStart"/>
      <w:r w:rsidRPr="00D942F6">
        <w:t>in 2023 falling</w:t>
      </w:r>
      <w:proofErr w:type="gramEnd"/>
      <w:r w:rsidRPr="00D942F6">
        <w:t xml:space="preserve"> below 600 units — some of the lowest observed in the </w:t>
      </w:r>
      <w:proofErr w:type="gramStart"/>
      <w:r w:rsidRPr="00D942F6">
        <w:t>time period</w:t>
      </w:r>
      <w:proofErr w:type="gramEnd"/>
      <w:r w:rsidRPr="00D942F6">
        <w:t>.</w:t>
      </w:r>
    </w:p>
    <w:p w14:paraId="22E07964" w14:textId="77777777" w:rsidR="00116384" w:rsidRPr="00D942F6" w:rsidRDefault="00116384" w:rsidP="00D942F6"/>
    <w:p w14:paraId="693E7B2B" w14:textId="1EAD539B" w:rsidR="00D942F6" w:rsidRPr="00D942F6" w:rsidRDefault="00D942F6" w:rsidP="00D942F6">
      <w:r w:rsidRPr="00D942F6">
        <w:rPr>
          <w:noProof/>
        </w:rPr>
        <w:drawing>
          <wp:inline distT="0" distB="0" distL="0" distR="0" wp14:anchorId="5AD888DD" wp14:editId="1F4C684E">
            <wp:extent cx="5943600" cy="3670300"/>
            <wp:effectExtent l="0" t="0" r="0" b="6350"/>
            <wp:docPr id="132633788" name="Picture 147" descr="A graph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3788" name="Picture 147" descr="A graph of blue lines&#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D081344" w14:textId="7488B054" w:rsidR="00D942F6" w:rsidRPr="00116384" w:rsidRDefault="0070554A" w:rsidP="00D942F6">
      <w:pPr>
        <w:rPr>
          <w:i/>
          <w:iCs/>
        </w:rPr>
      </w:pPr>
      <w:r w:rsidRPr="00116384">
        <w:rPr>
          <w:i/>
          <w:iCs/>
        </w:rPr>
        <w:t>Figure 4.</w:t>
      </w:r>
      <w:r w:rsidR="00116384">
        <w:rPr>
          <w:i/>
          <w:iCs/>
        </w:rPr>
        <w:t>6</w:t>
      </w:r>
      <w:r w:rsidR="00D942F6" w:rsidRPr="00116384">
        <w:rPr>
          <w:i/>
          <w:iCs/>
        </w:rPr>
        <w:t xml:space="preserve">: Multifamily units under construction </w:t>
      </w:r>
    </w:p>
    <w:p w14:paraId="1D7557F1" w14:textId="77777777" w:rsidR="004A788A" w:rsidRDefault="004A788A">
      <w:pPr>
        <w:rPr>
          <w:b/>
          <w:bCs/>
        </w:rPr>
      </w:pPr>
      <w:r>
        <w:rPr>
          <w:b/>
          <w:bCs/>
        </w:rPr>
        <w:br w:type="page"/>
      </w:r>
    </w:p>
    <w:p w14:paraId="59D7C7BB" w14:textId="2EDDB098" w:rsidR="00D942F6" w:rsidRPr="00D942F6" w:rsidRDefault="0070554A" w:rsidP="004A788A">
      <w:pPr>
        <w:pStyle w:val="Heading2"/>
      </w:pPr>
      <w:r>
        <w:lastRenderedPageBreak/>
        <w:t>4</w:t>
      </w:r>
      <w:r w:rsidR="00D942F6" w:rsidRPr="00D942F6">
        <w:t>.3 Market trends</w:t>
      </w:r>
    </w:p>
    <w:p w14:paraId="46163B55" w14:textId="77777777" w:rsidR="00D942F6" w:rsidRDefault="00D942F6" w:rsidP="00D942F6">
      <w:r w:rsidRPr="00D942F6">
        <w:t>The average asking rent in Fredericksburg has shown distinct patterns between nominal and inflation-adjusted values since 2015. While nominal rents steadily increased from around $1,200 to nearly $1,700 per unit, inflation-adjusted rents remained relatively stable between $1,700 and $1,800 until 2020. A notable spike occurred in 2021-2022, pushing inflation-adjusted rents above $1,900, before declining through 2023 and stabilizing near $1,750 in early 2024.</w:t>
      </w:r>
    </w:p>
    <w:p w14:paraId="4AEFFF03" w14:textId="77777777" w:rsidR="00116384" w:rsidRPr="00D942F6" w:rsidRDefault="00116384" w:rsidP="00D942F6"/>
    <w:p w14:paraId="5DEF0305" w14:textId="7A9BCC81" w:rsidR="00D942F6" w:rsidRPr="00D942F6" w:rsidRDefault="00D942F6" w:rsidP="00D942F6">
      <w:r w:rsidRPr="00D942F6">
        <w:rPr>
          <w:noProof/>
        </w:rPr>
        <w:drawing>
          <wp:inline distT="0" distB="0" distL="0" distR="0" wp14:anchorId="4007648C" wp14:editId="514A41EA">
            <wp:extent cx="5943600" cy="3670300"/>
            <wp:effectExtent l="0" t="0" r="0" b="6350"/>
            <wp:docPr id="281734187" name="Picture 146" descr="A graph of growth and growth of the do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34187" name="Picture 146" descr="A graph of growth and growth of the dollar&#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3553BA2C" w14:textId="7A4D4354" w:rsidR="00D942F6" w:rsidRPr="00116384" w:rsidRDefault="0070554A" w:rsidP="00D942F6">
      <w:pPr>
        <w:rPr>
          <w:i/>
          <w:iCs/>
        </w:rPr>
      </w:pPr>
      <w:r w:rsidRPr="00116384">
        <w:rPr>
          <w:i/>
          <w:iCs/>
        </w:rPr>
        <w:t>Figure 4.</w:t>
      </w:r>
      <w:r w:rsidR="00116384" w:rsidRPr="00116384">
        <w:rPr>
          <w:i/>
          <w:iCs/>
        </w:rPr>
        <w:t>7</w:t>
      </w:r>
      <w:r w:rsidR="00D942F6" w:rsidRPr="00116384">
        <w:rPr>
          <w:i/>
          <w:iCs/>
        </w:rPr>
        <w:t xml:space="preserve">: Average asking rent </w:t>
      </w:r>
    </w:p>
    <w:p w14:paraId="184552C6" w14:textId="77777777" w:rsidR="0072079B" w:rsidRDefault="0072079B" w:rsidP="00D942F6"/>
    <w:p w14:paraId="6819FE47" w14:textId="5A876BF4" w:rsidR="00D942F6" w:rsidRPr="00D942F6" w:rsidRDefault="00D942F6" w:rsidP="00D942F6">
      <w:r w:rsidRPr="00D942F6">
        <w:t>This cycle of average asking rents changing roughly $150 from 2021 to 2023 perhaps reflects the influence of COVID-era rental support systems and eviction prevention measures that were available in Virginia. These programs were largely phased out by 2023, with following years showing increased eviction rates and market rents rising.</w:t>
      </w:r>
    </w:p>
    <w:p w14:paraId="2DE88725" w14:textId="77777777" w:rsidR="00116384" w:rsidRDefault="00116384">
      <w:r>
        <w:br w:type="page"/>
      </w:r>
    </w:p>
    <w:p w14:paraId="483CD0E5" w14:textId="7416E8A9" w:rsidR="00D942F6" w:rsidRPr="00D942F6" w:rsidRDefault="00D942F6" w:rsidP="00D942F6">
      <w:r w:rsidRPr="00D942F6">
        <w:lastRenderedPageBreak/>
        <w:t>The reduction in rent from 2021 to 2023 could also be attributed to population migration and the rise of remote work in the pandemic era. Many households doubled up, with singles finding roommates or living with family, or households moving from urban areas to rural communities where they can still work remotely and afford rent. As demand reduced for rentals from 2021 to 2023 as a result, increased vacancy rates and reduced competition for units would drive down rents accordingly.</w:t>
      </w:r>
    </w:p>
    <w:p w14:paraId="6026B8A2" w14:textId="77777777" w:rsidR="00D942F6" w:rsidRDefault="00D942F6" w:rsidP="00D942F6">
      <w:r w:rsidRPr="00D942F6">
        <w:t>Quarter-over-quarter changes in average asking rent reveal significant volatility in the market since 2015. The most dramatic increase occurred in mid-2021, when rents jumped by approximately $85 in a single quarter. More recent trends show moderating changes, with quarterly adjustments typically ranging between $10-50 since 2023, suggesting a gradual return to historical patterns of incremental changes.</w:t>
      </w:r>
    </w:p>
    <w:p w14:paraId="2F5B57E4" w14:textId="77777777" w:rsidR="0072079B" w:rsidRPr="00D942F6" w:rsidRDefault="0072079B" w:rsidP="00D942F6"/>
    <w:p w14:paraId="4885F7B7" w14:textId="6D4C89CB" w:rsidR="00D942F6" w:rsidRPr="00D942F6" w:rsidRDefault="00D942F6" w:rsidP="00D942F6">
      <w:r w:rsidRPr="00D942F6">
        <w:rPr>
          <w:noProof/>
        </w:rPr>
        <w:drawing>
          <wp:inline distT="0" distB="0" distL="0" distR="0" wp14:anchorId="76A915AA" wp14:editId="28CF9616">
            <wp:extent cx="5943600" cy="3670300"/>
            <wp:effectExtent l="0" t="0" r="0" b="6350"/>
            <wp:docPr id="2030453240" name="Picture 145" descr="A graph of 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53240" name="Picture 145" descr="A graph of a graph of a number of people&#10;&#10;Description automatically generated with medium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567D11A7" w14:textId="3E88DA47" w:rsidR="00D942F6" w:rsidRPr="00116384" w:rsidRDefault="0070554A" w:rsidP="00D942F6">
      <w:pPr>
        <w:rPr>
          <w:i/>
          <w:iCs/>
        </w:rPr>
      </w:pPr>
      <w:r w:rsidRPr="00116384">
        <w:rPr>
          <w:i/>
          <w:iCs/>
        </w:rPr>
        <w:t>Figure 4.</w:t>
      </w:r>
      <w:r w:rsidR="00116384" w:rsidRPr="00116384">
        <w:rPr>
          <w:i/>
          <w:iCs/>
        </w:rPr>
        <w:t>8</w:t>
      </w:r>
      <w:r w:rsidR="00D942F6" w:rsidRPr="00116384">
        <w:rPr>
          <w:i/>
          <w:iCs/>
        </w:rPr>
        <w:t xml:space="preserve">: Quarterly change in average asking rent </w:t>
      </w:r>
    </w:p>
    <w:p w14:paraId="176C8099" w14:textId="77777777" w:rsidR="00116384" w:rsidRDefault="00116384">
      <w:r>
        <w:br w:type="page"/>
      </w:r>
    </w:p>
    <w:p w14:paraId="171B1C45" w14:textId="4C9551B6" w:rsidR="00D942F6" w:rsidRDefault="00D942F6" w:rsidP="00D942F6">
      <w:r w:rsidRPr="00D942F6">
        <w:lastRenderedPageBreak/>
        <w:t xml:space="preserve">Vacancy rates give information about the rental market’s supply-demand balance and the general health of the rental market. Low rental </w:t>
      </w:r>
      <w:proofErr w:type="gramStart"/>
      <w:r w:rsidRPr="00D942F6">
        <w:t>vacancy rates</w:t>
      </w:r>
      <w:proofErr w:type="gramEnd"/>
      <w:r w:rsidRPr="00D942F6">
        <w:t xml:space="preserve"> constrain the rental market, making it more difficult for low-income tenants to compete for homes as there are net fewer apartments available. Declining vacancy rates have significant consequences for home </w:t>
      </w:r>
      <w:proofErr w:type="gramStart"/>
      <w:r w:rsidRPr="00D942F6">
        <w:t>affordability, and</w:t>
      </w:r>
      <w:proofErr w:type="gramEnd"/>
      <w:r w:rsidRPr="00D942F6">
        <w:t xml:space="preserve"> can highlight supply and demand mismatches.</w:t>
      </w:r>
    </w:p>
    <w:p w14:paraId="4ADD02B0" w14:textId="77777777" w:rsidR="00116384" w:rsidRPr="00D942F6" w:rsidRDefault="00116384" w:rsidP="00D942F6"/>
    <w:p w14:paraId="06184C6D" w14:textId="269EE149" w:rsidR="00D942F6" w:rsidRPr="00D942F6" w:rsidRDefault="00D942F6" w:rsidP="00D942F6">
      <w:r w:rsidRPr="00D942F6">
        <w:rPr>
          <w:noProof/>
        </w:rPr>
        <w:drawing>
          <wp:inline distT="0" distB="0" distL="0" distR="0" wp14:anchorId="4FB10D8C" wp14:editId="3EBD88EF">
            <wp:extent cx="5943600" cy="3670300"/>
            <wp:effectExtent l="0" t="0" r="0" b="6350"/>
            <wp:docPr id="737907401" name="Picture 144"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07401" name="Picture 144" descr="A graph with blue lines&#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D389E67" w14:textId="381F25D5" w:rsidR="00D942F6" w:rsidRPr="00116384" w:rsidRDefault="0070554A" w:rsidP="00D942F6">
      <w:pPr>
        <w:rPr>
          <w:i/>
          <w:iCs/>
        </w:rPr>
      </w:pPr>
      <w:r w:rsidRPr="00116384">
        <w:rPr>
          <w:i/>
          <w:iCs/>
        </w:rPr>
        <w:t>Figure 4.</w:t>
      </w:r>
      <w:r w:rsidR="00116384" w:rsidRPr="00116384">
        <w:rPr>
          <w:i/>
          <w:iCs/>
        </w:rPr>
        <w:t>9</w:t>
      </w:r>
      <w:r w:rsidR="00D942F6" w:rsidRPr="00116384">
        <w:rPr>
          <w:i/>
          <w:iCs/>
        </w:rPr>
        <w:t xml:space="preserve">: Rental vacancy rate </w:t>
      </w:r>
    </w:p>
    <w:p w14:paraId="388B05DE" w14:textId="77777777" w:rsidR="00116384" w:rsidRDefault="00116384" w:rsidP="00D942F6"/>
    <w:p w14:paraId="3021C716" w14:textId="1BBCE432" w:rsidR="00D942F6" w:rsidRPr="00D942F6" w:rsidRDefault="00D942F6" w:rsidP="00D942F6">
      <w:r w:rsidRPr="00D942F6">
        <w:t xml:space="preserve">Through the COVID-19 pandemic era, rental vacancy rates across the country, including the Fredericksburg region, reached historic lows. The region has hovered around 6% </w:t>
      </w:r>
      <w:proofErr w:type="gramStart"/>
      <w:r w:rsidRPr="00D942F6">
        <w:t>vacancy rate</w:t>
      </w:r>
      <w:proofErr w:type="gramEnd"/>
      <w:r w:rsidRPr="00D942F6">
        <w:t xml:space="preserve"> since the pandemic, showing its position within the state as a rural-small market blend among the counties and growing exurbs.</w:t>
      </w:r>
    </w:p>
    <w:p w14:paraId="12554C51" w14:textId="77777777" w:rsidR="00116384" w:rsidRDefault="00116384">
      <w:r>
        <w:br w:type="page"/>
      </w:r>
    </w:p>
    <w:p w14:paraId="1ADF5F9A" w14:textId="486CD5DD" w:rsidR="00D942F6" w:rsidRPr="00D942F6" w:rsidRDefault="00D942F6" w:rsidP="00D942F6">
      <w:r w:rsidRPr="00D942F6">
        <w:lastRenderedPageBreak/>
        <w:t>A deeper examination at the year-to-year percent fluctuations reveals that, while the rental market loosened marginally in 2022 and 2023, with greater availability of rentals at decreasing prices. The most recent signs indicate the market tightening again, with the rental vacancy rate trending downward in 2024 with an estimated percent change in vacancy rate at -0.5%.</w:t>
      </w:r>
    </w:p>
    <w:p w14:paraId="06634ACD" w14:textId="77777777" w:rsidR="00D942F6" w:rsidRPr="00D942F6" w:rsidRDefault="00D942F6" w:rsidP="00D942F6">
      <w:r w:rsidRPr="00D942F6">
        <w:t>With the rental vacancy rate sitting near 6% currently, but a decreasing trend in the last four quarters, the region is likely seeing increasing monthly rental costs, as well as decreasing availability of units. This is also a factor that drives up rental prices.</w:t>
      </w:r>
    </w:p>
    <w:p w14:paraId="47443337" w14:textId="77777777" w:rsidR="004A788A" w:rsidRDefault="004A788A">
      <w:pPr>
        <w:rPr>
          <w:rFonts w:asciiTheme="majorHAnsi" w:eastAsiaTheme="majorEastAsia" w:hAnsiTheme="majorHAnsi" w:cstheme="majorBidi"/>
          <w:color w:val="0F4761" w:themeColor="accent1" w:themeShade="BF"/>
          <w:sz w:val="32"/>
          <w:szCs w:val="32"/>
        </w:rPr>
      </w:pPr>
      <w:r>
        <w:br w:type="page"/>
      </w:r>
    </w:p>
    <w:p w14:paraId="2A394243" w14:textId="03737157" w:rsidR="00D942F6" w:rsidRPr="00D942F6" w:rsidRDefault="0070554A" w:rsidP="004A788A">
      <w:pPr>
        <w:pStyle w:val="Heading2"/>
      </w:pPr>
      <w:r>
        <w:lastRenderedPageBreak/>
        <w:t>4</w:t>
      </w:r>
      <w:r w:rsidR="00D942F6" w:rsidRPr="00D942F6">
        <w:t>.4 Dedicated affordable rental housing</w:t>
      </w:r>
    </w:p>
    <w:p w14:paraId="71AFC91F" w14:textId="77777777" w:rsidR="00D942F6" w:rsidRPr="00D942F6" w:rsidRDefault="00D942F6" w:rsidP="00D942F6">
      <w:r w:rsidRPr="00D942F6">
        <w:t xml:space="preserve">An array of federal housing assistance programs </w:t>
      </w:r>
      <w:proofErr w:type="gramStart"/>
      <w:r w:rsidRPr="00D942F6">
        <w:t>help</w:t>
      </w:r>
      <w:proofErr w:type="gramEnd"/>
      <w:r w:rsidRPr="00D942F6">
        <w:t xml:space="preserve"> low-income residents across the region with rental housing opportunities. Today, there are approximately 6,700 dedicated affordable rental homes found across 78 properties.</w:t>
      </w:r>
    </w:p>
    <w:p w14:paraId="7FC3A0B8" w14:textId="77777777" w:rsidR="00D942F6" w:rsidRDefault="00D942F6" w:rsidP="00D942F6">
      <w:r w:rsidRPr="00D942F6">
        <w:t>Stafford County leads the region with approximately 2,000 federally assisted housing units, followed closely by Fredericksburg City. Spotsylvania maintains a substantial presence with about 1,600 units, while Orange and King George counties have notably smaller inventories of roughly 400 and 350 units respectively. Caroline County has the smallest allocation with 145 units.</w:t>
      </w:r>
    </w:p>
    <w:p w14:paraId="4B3A89EB" w14:textId="77777777" w:rsidR="00116384" w:rsidRPr="00D942F6" w:rsidRDefault="00116384" w:rsidP="00D942F6"/>
    <w:p w14:paraId="0EF9B9CB" w14:textId="60988FE8" w:rsidR="00D942F6" w:rsidRPr="00D942F6" w:rsidRDefault="00D942F6" w:rsidP="00D942F6">
      <w:r w:rsidRPr="00D942F6">
        <w:rPr>
          <w:noProof/>
        </w:rPr>
        <w:drawing>
          <wp:inline distT="0" distB="0" distL="0" distR="0" wp14:anchorId="56619830" wp14:editId="083B027C">
            <wp:extent cx="5943600" cy="3670300"/>
            <wp:effectExtent l="0" t="0" r="0" b="6350"/>
            <wp:docPr id="550338340" name="Picture 143"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38340" name="Picture 143" descr="A graph with blue rectangular bars&#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D595978" w14:textId="20DF66B4" w:rsidR="00D942F6" w:rsidRPr="00116384" w:rsidRDefault="0070554A" w:rsidP="00D942F6">
      <w:pPr>
        <w:rPr>
          <w:i/>
          <w:iCs/>
        </w:rPr>
      </w:pPr>
      <w:r w:rsidRPr="00116384">
        <w:rPr>
          <w:i/>
          <w:iCs/>
        </w:rPr>
        <w:t>Figure 4.</w:t>
      </w:r>
      <w:r w:rsidR="00116384" w:rsidRPr="00116384">
        <w:rPr>
          <w:i/>
          <w:iCs/>
        </w:rPr>
        <w:t>10</w:t>
      </w:r>
      <w:r w:rsidR="00D942F6" w:rsidRPr="00116384">
        <w:rPr>
          <w:i/>
          <w:iCs/>
        </w:rPr>
        <w:t xml:space="preserve">: Federally assisted units by locality </w:t>
      </w:r>
    </w:p>
    <w:p w14:paraId="37D11A69" w14:textId="77777777" w:rsidR="00116384" w:rsidRDefault="00116384" w:rsidP="00D942F6"/>
    <w:p w14:paraId="1D70A430" w14:textId="77777777" w:rsidR="00116384" w:rsidRDefault="00116384">
      <w:r>
        <w:br w:type="page"/>
      </w:r>
    </w:p>
    <w:p w14:paraId="07CA1754" w14:textId="1FC9D803" w:rsidR="00D942F6" w:rsidRDefault="00D942F6" w:rsidP="00D942F6">
      <w:r w:rsidRPr="00D942F6">
        <w:lastRenderedPageBreak/>
        <w:t xml:space="preserve">The </w:t>
      </w:r>
      <w:proofErr w:type="gramStart"/>
      <w:r w:rsidRPr="00D942F6">
        <w:t>Low Income</w:t>
      </w:r>
      <w:proofErr w:type="gramEnd"/>
      <w:r w:rsidRPr="00D942F6">
        <w:t xml:space="preserve"> Housing Tax Credit (LIHTC) program dominates the region’s subsidized housing landscape, accounting for over three-quarters of all units. Section 8 and HUD-insured properties each represent approximately 8-10% of the total inventory. USDA Rural Housing Service (RHS) 515 and HOME programs constitute smaller shares at 4% and 1.4% respectively.</w:t>
      </w:r>
    </w:p>
    <w:p w14:paraId="0A221F86" w14:textId="77777777" w:rsidR="00116384" w:rsidRPr="00D942F6" w:rsidRDefault="00116384" w:rsidP="00D942F6"/>
    <w:p w14:paraId="6EEDB6F9" w14:textId="44FC7404" w:rsidR="00D942F6" w:rsidRPr="00D942F6" w:rsidRDefault="00D942F6" w:rsidP="00D942F6">
      <w:r w:rsidRPr="00D942F6">
        <w:rPr>
          <w:noProof/>
        </w:rPr>
        <w:drawing>
          <wp:inline distT="0" distB="0" distL="0" distR="0" wp14:anchorId="79184B97" wp14:editId="58ACE132">
            <wp:extent cx="5943600" cy="3670300"/>
            <wp:effectExtent l="0" t="0" r="0" b="6350"/>
            <wp:docPr id="2012576445" name="Picture 142" descr="A blue bar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76445" name="Picture 142" descr="A blue bar graph with numbers and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309156E9" w14:textId="23FBAA1A" w:rsidR="00D942F6" w:rsidRPr="00116384" w:rsidRDefault="0072079B" w:rsidP="00D942F6">
      <w:pPr>
        <w:rPr>
          <w:i/>
          <w:iCs/>
        </w:rPr>
      </w:pPr>
      <w:r>
        <w:rPr>
          <w:noProof/>
        </w:rPr>
        <mc:AlternateContent>
          <mc:Choice Requires="wps">
            <w:drawing>
              <wp:anchor distT="91440" distB="91440" distL="114300" distR="114300" simplePos="0" relativeHeight="251678720" behindDoc="0" locked="0" layoutInCell="1" allowOverlap="1" wp14:anchorId="267352FC" wp14:editId="239CE1BF">
                <wp:simplePos x="0" y="0"/>
                <wp:positionH relativeFrom="margin">
                  <wp:align>left</wp:align>
                </wp:positionH>
                <wp:positionV relativeFrom="paragraph">
                  <wp:posOffset>539390</wp:posOffset>
                </wp:positionV>
                <wp:extent cx="5361305" cy="1403985"/>
                <wp:effectExtent l="0" t="0" r="0" b="0"/>
                <wp:wrapTopAndBottom/>
                <wp:docPr id="2112743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1305" cy="1403985"/>
                        </a:xfrm>
                        <a:prstGeom prst="rect">
                          <a:avLst/>
                        </a:prstGeom>
                        <a:noFill/>
                        <a:ln w="9525">
                          <a:noFill/>
                          <a:miter lim="800000"/>
                          <a:headEnd/>
                          <a:tailEnd/>
                        </a:ln>
                      </wps:spPr>
                      <wps:txbx>
                        <w:txbxContent>
                          <w:p w14:paraId="5E479C25" w14:textId="77777777" w:rsidR="0072079B" w:rsidRDefault="0072079B" w:rsidP="0072079B">
                            <w:pPr>
                              <w:pBdr>
                                <w:top w:val="single" w:sz="12" w:space="1" w:color="445CA9"/>
                                <w:bottom w:val="single" w:sz="12" w:space="1" w:color="445CA9"/>
                              </w:pBdr>
                              <w:spacing w:after="0"/>
                              <w:rPr>
                                <w:b/>
                                <w:bCs/>
                                <w:color w:val="445CA9"/>
                                <w:sz w:val="20"/>
                                <w:szCs w:val="20"/>
                              </w:rPr>
                            </w:pPr>
                          </w:p>
                          <w:p w14:paraId="7C3E1ADE" w14:textId="4AE5E281" w:rsidR="0072079B" w:rsidRDefault="0072079B" w:rsidP="0072079B">
                            <w:pPr>
                              <w:pBdr>
                                <w:top w:val="single" w:sz="12" w:space="1" w:color="445CA9"/>
                                <w:bottom w:val="single" w:sz="12" w:space="1" w:color="445CA9"/>
                              </w:pBdr>
                              <w:spacing w:after="0"/>
                              <w:rPr>
                                <w:b/>
                                <w:bCs/>
                                <w:color w:val="445CA9"/>
                                <w:sz w:val="20"/>
                                <w:szCs w:val="20"/>
                              </w:rPr>
                            </w:pPr>
                            <w:r>
                              <w:rPr>
                                <w:b/>
                                <w:bCs/>
                                <w:color w:val="445CA9"/>
                                <w:sz w:val="20"/>
                                <w:szCs w:val="20"/>
                              </w:rPr>
                              <w:t>Important</w:t>
                            </w:r>
                          </w:p>
                          <w:p w14:paraId="7599B845" w14:textId="77777777" w:rsidR="0072079B" w:rsidRPr="0072079B" w:rsidRDefault="0072079B" w:rsidP="0072079B">
                            <w:pPr>
                              <w:pBdr>
                                <w:top w:val="single" w:sz="12" w:space="1" w:color="445CA9"/>
                                <w:bottom w:val="single" w:sz="12" w:space="1" w:color="445CA9"/>
                              </w:pBdr>
                              <w:spacing w:after="0"/>
                              <w:rPr>
                                <w:i/>
                                <w:iCs/>
                                <w:color w:val="445CA9"/>
                                <w:sz w:val="20"/>
                                <w:szCs w:val="20"/>
                              </w:rPr>
                            </w:pPr>
                          </w:p>
                          <w:p w14:paraId="253F3890" w14:textId="7CEEC2A5" w:rsidR="0072079B" w:rsidRDefault="0072079B" w:rsidP="0072079B">
                            <w:pPr>
                              <w:pBdr>
                                <w:top w:val="single" w:sz="12" w:space="1" w:color="445CA9"/>
                                <w:bottom w:val="single" w:sz="12" w:space="1" w:color="445CA9"/>
                              </w:pBdr>
                              <w:spacing w:after="0"/>
                              <w:rPr>
                                <w:i/>
                                <w:iCs/>
                                <w:color w:val="445CA9"/>
                                <w:sz w:val="20"/>
                                <w:szCs w:val="20"/>
                              </w:rPr>
                            </w:pPr>
                            <w:r w:rsidRPr="0072079B">
                              <w:rPr>
                                <w:i/>
                                <w:iCs/>
                                <w:color w:val="445CA9"/>
                                <w:sz w:val="20"/>
                                <w:szCs w:val="20"/>
                              </w:rPr>
                              <w:t>It is important to note that Section 8 described above is not the same as Section 8 Housing Choice Vouchers. Section 8 subsidies in the NHPD refer to HUD project-based rental assistance — meaning that they are rental assistance that is tied to a specific development, whereas Section 8 Housing Choice Vouchers are tenant-based subsidies that a recipient can take wherever they can find housing.</w:t>
                            </w:r>
                          </w:p>
                          <w:p w14:paraId="0569ABC8" w14:textId="77777777" w:rsidR="0072079B" w:rsidRPr="0072079B" w:rsidRDefault="0072079B" w:rsidP="0072079B">
                            <w:pPr>
                              <w:pBdr>
                                <w:top w:val="single" w:sz="12" w:space="1" w:color="445CA9"/>
                                <w:bottom w:val="single" w:sz="12" w:space="1" w:color="445CA9"/>
                              </w:pBdr>
                              <w:spacing w:after="0"/>
                              <w:rPr>
                                <w:i/>
                                <w:iCs/>
                                <w:color w:val="445CA9"/>
                                <w:sz w:val="20"/>
                                <w:szCs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7352FC" id="_x0000_s1028" type="#_x0000_t202" style="position:absolute;margin-left:0;margin-top:42.45pt;width:422.15pt;height:110.55pt;z-index:251678720;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" filled="f" stroked="f">
                <v:textbox style="mso-fit-shape-to-text:t">
                  <w:txbxContent>
                    <w:p w14:paraId="5E479C25" w14:textId="77777777" w:rsidR="0072079B" w:rsidRDefault="0072079B" w:rsidP="0072079B">
                      <w:pPr>
                        <w:pBdr>
                          <w:top w:val="single" w:sz="12" w:space="1" w:color="445CA9"/>
                          <w:bottom w:val="single" w:sz="12" w:space="1" w:color="445CA9"/>
                        </w:pBdr>
                        <w:spacing w:after="0"/>
                        <w:rPr>
                          <w:b/>
                          <w:bCs/>
                          <w:color w:val="445CA9"/>
                          <w:sz w:val="20"/>
                          <w:szCs w:val="20"/>
                        </w:rPr>
                      </w:pPr>
                    </w:p>
                    <w:p w14:paraId="7C3E1ADE" w14:textId="4AE5E281" w:rsidR="0072079B" w:rsidRDefault="0072079B" w:rsidP="0072079B">
                      <w:pPr>
                        <w:pBdr>
                          <w:top w:val="single" w:sz="12" w:space="1" w:color="445CA9"/>
                          <w:bottom w:val="single" w:sz="12" w:space="1" w:color="445CA9"/>
                        </w:pBdr>
                        <w:spacing w:after="0"/>
                        <w:rPr>
                          <w:b/>
                          <w:bCs/>
                          <w:color w:val="445CA9"/>
                          <w:sz w:val="20"/>
                          <w:szCs w:val="20"/>
                        </w:rPr>
                      </w:pPr>
                      <w:r>
                        <w:rPr>
                          <w:b/>
                          <w:bCs/>
                          <w:color w:val="445CA9"/>
                          <w:sz w:val="20"/>
                          <w:szCs w:val="20"/>
                        </w:rPr>
                        <w:t>Important</w:t>
                      </w:r>
                    </w:p>
                    <w:p w14:paraId="7599B845" w14:textId="77777777" w:rsidR="0072079B" w:rsidRPr="0072079B" w:rsidRDefault="0072079B" w:rsidP="0072079B">
                      <w:pPr>
                        <w:pBdr>
                          <w:top w:val="single" w:sz="12" w:space="1" w:color="445CA9"/>
                          <w:bottom w:val="single" w:sz="12" w:space="1" w:color="445CA9"/>
                        </w:pBdr>
                        <w:spacing w:after="0"/>
                        <w:rPr>
                          <w:i/>
                          <w:iCs/>
                          <w:color w:val="445CA9"/>
                          <w:sz w:val="20"/>
                          <w:szCs w:val="20"/>
                        </w:rPr>
                      </w:pPr>
                    </w:p>
                    <w:p w14:paraId="253F3890" w14:textId="7CEEC2A5" w:rsidR="0072079B" w:rsidRDefault="0072079B" w:rsidP="0072079B">
                      <w:pPr>
                        <w:pBdr>
                          <w:top w:val="single" w:sz="12" w:space="1" w:color="445CA9"/>
                          <w:bottom w:val="single" w:sz="12" w:space="1" w:color="445CA9"/>
                        </w:pBdr>
                        <w:spacing w:after="0"/>
                        <w:rPr>
                          <w:i/>
                          <w:iCs/>
                          <w:color w:val="445CA9"/>
                          <w:sz w:val="20"/>
                          <w:szCs w:val="20"/>
                        </w:rPr>
                      </w:pPr>
                      <w:r w:rsidRPr="0072079B">
                        <w:rPr>
                          <w:i/>
                          <w:iCs/>
                          <w:color w:val="445CA9"/>
                          <w:sz w:val="20"/>
                          <w:szCs w:val="20"/>
                        </w:rPr>
                        <w:t>It is important to note that Section 8 described above is not the same as Section 8 Housing Choice Vouchers. Section 8 subsidies in the NHPD refer to HUD project-based rental assistance — meaning that they are rental assistance that is tied to a specific development, whereas Section 8 Housing Choice Vouchers are tenant-based subsidies that a recipient can take wherever they can find housing.</w:t>
                      </w:r>
                    </w:p>
                    <w:p w14:paraId="0569ABC8" w14:textId="77777777" w:rsidR="0072079B" w:rsidRPr="0072079B" w:rsidRDefault="0072079B" w:rsidP="0072079B">
                      <w:pPr>
                        <w:pBdr>
                          <w:top w:val="single" w:sz="12" w:space="1" w:color="445CA9"/>
                          <w:bottom w:val="single" w:sz="12" w:space="1" w:color="445CA9"/>
                        </w:pBdr>
                        <w:spacing w:after="0"/>
                        <w:rPr>
                          <w:i/>
                          <w:iCs/>
                          <w:color w:val="445CA9"/>
                          <w:sz w:val="20"/>
                          <w:szCs w:val="20"/>
                        </w:rPr>
                      </w:pPr>
                    </w:p>
                  </w:txbxContent>
                </v:textbox>
                <w10:wrap type="topAndBottom" anchorx="margin"/>
              </v:shape>
            </w:pict>
          </mc:Fallback>
        </mc:AlternateContent>
      </w:r>
      <w:r w:rsidR="0070554A" w:rsidRPr="00116384">
        <w:rPr>
          <w:i/>
          <w:iCs/>
        </w:rPr>
        <w:t>Figure 4.</w:t>
      </w:r>
      <w:r w:rsidR="00116384" w:rsidRPr="00116384">
        <w:rPr>
          <w:i/>
          <w:iCs/>
        </w:rPr>
        <w:t>11</w:t>
      </w:r>
      <w:r w:rsidR="00D942F6" w:rsidRPr="00116384">
        <w:rPr>
          <w:i/>
          <w:iCs/>
        </w:rPr>
        <w:t xml:space="preserve">: Share of federally assisted units by subsidy type </w:t>
      </w:r>
    </w:p>
    <w:p w14:paraId="4A492874" w14:textId="29A93CEC" w:rsidR="00116384" w:rsidRDefault="00116384" w:rsidP="00D942F6">
      <w:pPr>
        <w:rPr>
          <w:b/>
          <w:bCs/>
        </w:rPr>
      </w:pPr>
    </w:p>
    <w:p w14:paraId="1CD132C1" w14:textId="77777777" w:rsidR="00116384" w:rsidRDefault="00116384">
      <w:r>
        <w:br w:type="page"/>
      </w:r>
    </w:p>
    <w:p w14:paraId="4FD0F068" w14:textId="5A201BA3" w:rsidR="00D942F6" w:rsidRDefault="00D942F6" w:rsidP="00D942F6">
      <w:r w:rsidRPr="00D942F6">
        <w:lastRenderedPageBreak/>
        <w:t xml:space="preserve">In addition to those </w:t>
      </w:r>
      <w:proofErr w:type="gramStart"/>
      <w:r w:rsidRPr="00D942F6">
        <w:t>federally-assisted</w:t>
      </w:r>
      <w:proofErr w:type="gramEnd"/>
      <w:r w:rsidRPr="00D942F6">
        <w:t xml:space="preserve"> units, there are about 1,500 active Housing Choice Vouchers serving families throughout the region. In some cases, HCVs may be used at LIHTC properties to further lower tenants’ rents. Data is not readily available to determine how many units </w:t>
      </w:r>
      <w:proofErr w:type="gramStart"/>
      <w:r w:rsidRPr="00D942F6">
        <w:t>may have</w:t>
      </w:r>
      <w:proofErr w:type="gramEnd"/>
      <w:r w:rsidRPr="00D942F6">
        <w:t xml:space="preserve"> overlap.</w:t>
      </w:r>
    </w:p>
    <w:p w14:paraId="09119FFE" w14:textId="77777777" w:rsidR="00116384" w:rsidRPr="00D942F6" w:rsidRDefault="00116384" w:rsidP="00D942F6"/>
    <w:p w14:paraId="1DA3961B" w14:textId="362A7B45" w:rsidR="00D942F6" w:rsidRPr="00D942F6" w:rsidRDefault="00D942F6" w:rsidP="00D942F6">
      <w:r w:rsidRPr="00D942F6">
        <w:rPr>
          <w:noProof/>
        </w:rPr>
        <w:drawing>
          <wp:inline distT="0" distB="0" distL="0" distR="0" wp14:anchorId="3418DE1C" wp14:editId="1C6A5DF8">
            <wp:extent cx="5943600" cy="3670300"/>
            <wp:effectExtent l="0" t="0" r="0" b="6350"/>
            <wp:docPr id="1803090402" name="Picture 14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90402" name="Picture 141" descr="A graph with numbers and a ba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27C258DC" w14:textId="6676C9EE" w:rsidR="00D942F6" w:rsidRPr="00116384" w:rsidRDefault="0070554A" w:rsidP="00D942F6">
      <w:pPr>
        <w:rPr>
          <w:i/>
          <w:iCs/>
        </w:rPr>
      </w:pPr>
      <w:r w:rsidRPr="00116384">
        <w:rPr>
          <w:i/>
          <w:iCs/>
        </w:rPr>
        <w:t>Figure 4.</w:t>
      </w:r>
      <w:r w:rsidR="00D942F6" w:rsidRPr="00116384">
        <w:rPr>
          <w:i/>
          <w:iCs/>
        </w:rPr>
        <w:t>1</w:t>
      </w:r>
      <w:r w:rsidR="00116384" w:rsidRPr="00116384">
        <w:rPr>
          <w:i/>
          <w:iCs/>
        </w:rPr>
        <w:t>2</w:t>
      </w:r>
      <w:r w:rsidR="00D942F6" w:rsidRPr="00116384">
        <w:rPr>
          <w:i/>
          <w:iCs/>
        </w:rPr>
        <w:t xml:space="preserve">: Housing Choice Vouchers by locality </w:t>
      </w:r>
    </w:p>
    <w:p w14:paraId="28E673E9" w14:textId="77777777" w:rsidR="00116384" w:rsidRDefault="00116384">
      <w:r>
        <w:br w:type="page"/>
      </w:r>
    </w:p>
    <w:p w14:paraId="65D7BB99" w14:textId="0D9BB11E" w:rsidR="00D942F6" w:rsidRDefault="00D942F6" w:rsidP="00D942F6">
      <w:r w:rsidRPr="00D942F6">
        <w:lastRenderedPageBreak/>
        <w:t xml:space="preserve">The region faces important timing considerations regarding subsidy preservation, with 57% of federally assisted units having subsidies expiring within the next 9 years. Approximately one-quarter of units will reach expiration within 5 years, while an additional third face expiration in the </w:t>
      </w:r>
      <w:proofErr w:type="gramStart"/>
      <w:r w:rsidRPr="00D942F6">
        <w:t>5-9 year</w:t>
      </w:r>
      <w:proofErr w:type="gramEnd"/>
      <w:r w:rsidRPr="00D942F6">
        <w:t xml:space="preserve"> timeframe. Only about 11% of units have subsidies extending beyond 20 years.</w:t>
      </w:r>
    </w:p>
    <w:p w14:paraId="1F6325FB" w14:textId="77777777" w:rsidR="00116384" w:rsidRPr="00D942F6" w:rsidRDefault="00116384" w:rsidP="00D942F6"/>
    <w:p w14:paraId="2044C7F5" w14:textId="394868F4" w:rsidR="00D942F6" w:rsidRPr="00D942F6" w:rsidRDefault="00D942F6" w:rsidP="00D942F6">
      <w:r w:rsidRPr="00D942F6">
        <w:rPr>
          <w:noProof/>
        </w:rPr>
        <w:drawing>
          <wp:inline distT="0" distB="0" distL="0" distR="0" wp14:anchorId="390DB48F" wp14:editId="37A3BD20">
            <wp:extent cx="5943600" cy="3670300"/>
            <wp:effectExtent l="0" t="0" r="0" b="6350"/>
            <wp:docPr id="530059407" name="Picture 140" descr="A graph of blue rectangl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59407" name="Picture 140" descr="A graph of blue rectangles with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09B7C0A6" w14:textId="67A1349D" w:rsidR="00D942F6" w:rsidRPr="00116384" w:rsidRDefault="0070554A" w:rsidP="00D942F6">
      <w:pPr>
        <w:rPr>
          <w:i/>
          <w:iCs/>
        </w:rPr>
      </w:pPr>
      <w:r w:rsidRPr="00116384">
        <w:rPr>
          <w:i/>
          <w:iCs/>
        </w:rPr>
        <w:t>Figure 4.</w:t>
      </w:r>
      <w:r w:rsidR="00D942F6" w:rsidRPr="00116384">
        <w:rPr>
          <w:i/>
          <w:iCs/>
        </w:rPr>
        <w:t>1</w:t>
      </w:r>
      <w:r w:rsidR="00116384" w:rsidRPr="00116384">
        <w:rPr>
          <w:i/>
          <w:iCs/>
        </w:rPr>
        <w:t>3</w:t>
      </w:r>
      <w:r w:rsidR="00D942F6" w:rsidRPr="00116384">
        <w:rPr>
          <w:i/>
          <w:iCs/>
        </w:rPr>
        <w:t xml:space="preserve">: Percent of federally assisted units by subsidy expiration date </w:t>
      </w:r>
    </w:p>
    <w:p w14:paraId="7C50DEA5" w14:textId="77777777" w:rsidR="00D942F6" w:rsidRDefault="00D942F6" w:rsidP="00283DC3"/>
    <w:p w14:paraId="723D7845" w14:textId="01D0B89A" w:rsidR="00283DC3" w:rsidRPr="00283DC3" w:rsidRDefault="00283DC3" w:rsidP="00283DC3"/>
    <w:p w14:paraId="36088CE9" w14:textId="77777777" w:rsidR="00283DC3" w:rsidRPr="00283DC3" w:rsidRDefault="00283DC3" w:rsidP="00283DC3"/>
    <w:p w14:paraId="49E5C496" w14:textId="2F35AF28" w:rsidR="009D3CBB" w:rsidRDefault="009D3CBB" w:rsidP="00283DC3"/>
    <w:p w14:paraId="092FFD99" w14:textId="77777777" w:rsidR="00FA1658" w:rsidRDefault="00FA1658">
      <w:pPr>
        <w:rPr>
          <w:rFonts w:asciiTheme="majorHAnsi" w:eastAsiaTheme="majorEastAsia" w:hAnsiTheme="majorHAnsi" w:cstheme="majorBidi"/>
          <w:color w:val="0F4761" w:themeColor="accent1" w:themeShade="BF"/>
          <w:sz w:val="40"/>
          <w:szCs w:val="40"/>
        </w:rPr>
      </w:pPr>
      <w:r>
        <w:br w:type="page"/>
      </w:r>
    </w:p>
    <w:p w14:paraId="17277C6E" w14:textId="1347C4F2" w:rsidR="00407D61" w:rsidRPr="00407D61" w:rsidRDefault="0070554A" w:rsidP="009D3CBB">
      <w:pPr>
        <w:pStyle w:val="Heading1"/>
      </w:pPr>
      <w:bookmarkStart w:id="6" w:name="_Toc185021574"/>
      <w:proofErr w:type="gramStart"/>
      <w:r>
        <w:lastRenderedPageBreak/>
        <w:t>5</w:t>
      </w:r>
      <w:r w:rsidR="00407D61" w:rsidRPr="00407D61">
        <w:t>  Current</w:t>
      </w:r>
      <w:proofErr w:type="gramEnd"/>
      <w:r w:rsidR="00407D61" w:rsidRPr="00407D61">
        <w:t xml:space="preserve"> housing gaps</w:t>
      </w:r>
      <w:bookmarkEnd w:id="6"/>
    </w:p>
    <w:p w14:paraId="60DD549C" w14:textId="1E2EAF63" w:rsidR="00407D61" w:rsidRPr="00407D61" w:rsidRDefault="0070554A" w:rsidP="009D3CBB">
      <w:pPr>
        <w:pStyle w:val="Heading2"/>
      </w:pPr>
      <w:r>
        <w:t>5</w:t>
      </w:r>
      <w:r w:rsidR="00407D61" w:rsidRPr="00407D61">
        <w:t>.1 Overview</w:t>
      </w:r>
    </w:p>
    <w:p w14:paraId="2603DDE8" w14:textId="751FFBD9" w:rsidR="00407D61" w:rsidRDefault="00407D61" w:rsidP="00407D61">
      <w:r w:rsidRPr="00407D61">
        <w:t xml:space="preserve">Monthly housing costs show substantial variation across income bands in the Fredericksburg region. Maximum affordable housing costs scale proportionally with Area Median Income (AMI), </w:t>
      </w:r>
      <w:r w:rsidR="004A788A" w:rsidRPr="004A788A">
        <w:t>ranging from about $1,000 monthly for households below 30% AMI to over $4,000 for those above 120% AMI.</w:t>
      </w:r>
      <w:r w:rsidRPr="00407D61">
        <w:t xml:space="preserve"> </w:t>
      </w:r>
    </w:p>
    <w:p w14:paraId="2C1EE76D" w14:textId="77777777" w:rsidR="004A788A" w:rsidRDefault="004A788A" w:rsidP="004A788A">
      <w:r w:rsidRPr="004A788A">
        <w:t xml:space="preserve">However, actual current housing costs demonstrate a compressed range between approximately $1,500 and $2,500 monthly across all income bands, creating </w:t>
      </w:r>
      <w:proofErr w:type="gramStart"/>
      <w:r w:rsidRPr="004A788A">
        <w:t>particular affordability</w:t>
      </w:r>
      <w:proofErr w:type="gramEnd"/>
      <w:r w:rsidRPr="004A788A">
        <w:t xml:space="preserve"> challenges for lower-income households.</w:t>
      </w:r>
    </w:p>
    <w:p w14:paraId="0F4CA0FE" w14:textId="77777777" w:rsidR="00116384" w:rsidRPr="004A788A" w:rsidRDefault="00116384" w:rsidP="004A788A"/>
    <w:p w14:paraId="38A10C93" w14:textId="57322213" w:rsidR="004A788A" w:rsidRPr="004A788A" w:rsidRDefault="004A788A" w:rsidP="004A788A">
      <w:r w:rsidRPr="004A788A">
        <w:rPr>
          <w:noProof/>
        </w:rPr>
        <w:drawing>
          <wp:inline distT="0" distB="0" distL="0" distR="0" wp14:anchorId="793673CC" wp14:editId="1D3878E1">
            <wp:extent cx="5943600" cy="3670300"/>
            <wp:effectExtent l="0" t="0" r="0" b="6350"/>
            <wp:docPr id="1740488137" name="Picture 168" descr="A graph of a housing co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88137" name="Picture 168" descr="A graph of a housing cost&#10;&#10;Description automatically generated with medium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56C444A" w14:textId="49D78E67" w:rsidR="004A788A" w:rsidRPr="00116384" w:rsidRDefault="0070554A" w:rsidP="004A788A">
      <w:pPr>
        <w:rPr>
          <w:i/>
          <w:iCs/>
        </w:rPr>
      </w:pPr>
      <w:r w:rsidRPr="00116384">
        <w:rPr>
          <w:i/>
          <w:iCs/>
        </w:rPr>
        <w:t>Figure 5.</w:t>
      </w:r>
      <w:r w:rsidR="004A788A" w:rsidRPr="00116384">
        <w:rPr>
          <w:i/>
          <w:iCs/>
        </w:rPr>
        <w:t xml:space="preserve">1: Affordable and actual housing costs by AMI </w:t>
      </w:r>
    </w:p>
    <w:p w14:paraId="7B5488BA" w14:textId="77777777" w:rsidR="00116384" w:rsidRDefault="00116384">
      <w:r>
        <w:br w:type="page"/>
      </w:r>
    </w:p>
    <w:p w14:paraId="75847909" w14:textId="09C8E70D" w:rsidR="004A788A" w:rsidRPr="004A788A" w:rsidRDefault="004A788A" w:rsidP="004A788A">
      <w:r w:rsidRPr="004A788A">
        <w:lastRenderedPageBreak/>
        <w:t>As a result of this mismatch, housing cost burdens reveal stark disparities between income groups, with similar patterns varying between core workforce and other households. Among core workforce households, severe cost burdens affect about two-thirds of those below 30% AMI, while an additional 44% of households between 30-50% AMI face moderate cost burdens.</w:t>
      </w:r>
    </w:p>
    <w:p w14:paraId="76244A46" w14:textId="77777777" w:rsidR="004A788A" w:rsidRDefault="004A788A" w:rsidP="004A788A">
      <w:r w:rsidRPr="004A788A">
        <w:t>The burden decreases significantly for higher income brackets, with only 7-8% of households above 80% AMI experiencing any cost burden. Similar patterns emerge for non-core workforce households, though with notably higher cost burdens in the 80-100% AMI range at 19% compared to 8% for core workforce households.</w:t>
      </w:r>
    </w:p>
    <w:p w14:paraId="15D96197" w14:textId="77777777" w:rsidR="00116384" w:rsidRPr="004A788A" w:rsidRDefault="00116384" w:rsidP="004A788A"/>
    <w:p w14:paraId="694250F2" w14:textId="392C4E08" w:rsidR="004A788A" w:rsidRPr="004A788A" w:rsidRDefault="004A788A" w:rsidP="004A788A">
      <w:r w:rsidRPr="004A788A">
        <w:rPr>
          <w:noProof/>
        </w:rPr>
        <w:drawing>
          <wp:inline distT="0" distB="0" distL="0" distR="0" wp14:anchorId="39055351" wp14:editId="1A8203F7">
            <wp:extent cx="5943600" cy="3670300"/>
            <wp:effectExtent l="0" t="0" r="0" b="6350"/>
            <wp:docPr id="130809112" name="Picture 167" descr="A graph of a graph showing the cost of a work-burd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9112" name="Picture 167" descr="A graph of a graph showing the cost of a work-burden&#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302834F3" w14:textId="3A3BB6A3" w:rsidR="004A788A" w:rsidRPr="00116384" w:rsidRDefault="0070554A" w:rsidP="004A788A">
      <w:pPr>
        <w:rPr>
          <w:i/>
          <w:iCs/>
        </w:rPr>
      </w:pPr>
      <w:r w:rsidRPr="00116384">
        <w:rPr>
          <w:i/>
          <w:iCs/>
        </w:rPr>
        <w:t>Figure 5.</w:t>
      </w:r>
      <w:r w:rsidR="004A788A" w:rsidRPr="00116384">
        <w:rPr>
          <w:i/>
          <w:iCs/>
        </w:rPr>
        <w:t xml:space="preserve">2: Housing affordability by AMI </w:t>
      </w:r>
    </w:p>
    <w:p w14:paraId="2E6C4830" w14:textId="77777777" w:rsidR="004A788A" w:rsidRDefault="004A788A" w:rsidP="004A788A">
      <w:pPr>
        <w:rPr>
          <w:b/>
          <w:bCs/>
        </w:rPr>
      </w:pPr>
    </w:p>
    <w:p w14:paraId="41657759" w14:textId="77777777" w:rsidR="00116384" w:rsidRDefault="00116384">
      <w:pPr>
        <w:rPr>
          <w:rFonts w:asciiTheme="majorHAnsi" w:eastAsiaTheme="majorEastAsia" w:hAnsiTheme="majorHAnsi" w:cstheme="majorBidi"/>
          <w:color w:val="0F4761" w:themeColor="accent1" w:themeShade="BF"/>
          <w:sz w:val="32"/>
          <w:szCs w:val="32"/>
        </w:rPr>
      </w:pPr>
      <w:r>
        <w:br w:type="page"/>
      </w:r>
    </w:p>
    <w:p w14:paraId="118EABEA" w14:textId="750E51CF" w:rsidR="004A788A" w:rsidRPr="004A788A" w:rsidRDefault="0070554A" w:rsidP="004A788A">
      <w:pPr>
        <w:pStyle w:val="Heading2"/>
      </w:pPr>
      <w:r>
        <w:lastRenderedPageBreak/>
        <w:t>5</w:t>
      </w:r>
      <w:r w:rsidR="004A788A" w:rsidRPr="004A788A">
        <w:t>.2 Rental housing gap</w:t>
      </w:r>
    </w:p>
    <w:p w14:paraId="2965FBD6" w14:textId="77777777" w:rsidR="004A788A" w:rsidRPr="004A788A" w:rsidRDefault="004A788A" w:rsidP="004A788A">
      <w:r w:rsidRPr="004A788A">
        <w:t>Wage and rent growth patterns across the Fredericksburg region from 2015 to 2024 reveal a concerning dynamic of persistent unaffordability. While both metrics demonstrate parallel upward trajectories, with cumulative increases ranging from 30-50% across localities, this synchronization effectively absorbed most household income gains into housing costs.</w:t>
      </w:r>
    </w:p>
    <w:p w14:paraId="487B13B0" w14:textId="77777777" w:rsidR="004A788A" w:rsidRPr="004A788A" w:rsidRDefault="004A788A" w:rsidP="004A788A">
      <w:r w:rsidRPr="004A788A">
        <w:t>This pattern is particularly evident in Fredericksburg proper, where the close tracking between wage and rent growth meant that households earning the average annual wage saw minimal improvement in their discretionary income after accounting for housing expenses.</w:t>
      </w:r>
    </w:p>
    <w:p w14:paraId="34AF23B3" w14:textId="77777777" w:rsidR="004A788A" w:rsidRDefault="004A788A" w:rsidP="004A788A">
      <w:r w:rsidRPr="004A788A">
        <w:t>The parallel growth trajectories effectively locked in existing affordability challenges, as wage increases that might have provided relief from housing cost burdens were instead captured by proportional rent increases. This dynamic appears most pronounced in urban centers like Fredericksburg and Stafford, where the close coupling between wage and rent growth perpetuated, rather than alleviated, existing patterns of housing stress for cost-burdened households.</w:t>
      </w:r>
    </w:p>
    <w:p w14:paraId="59B04669" w14:textId="77777777" w:rsidR="00116384" w:rsidRPr="004A788A" w:rsidRDefault="00116384" w:rsidP="004A788A"/>
    <w:p w14:paraId="3DF95EEC" w14:textId="6A1BBE31" w:rsidR="004A788A" w:rsidRPr="004A788A" w:rsidRDefault="004A788A" w:rsidP="004A788A">
      <w:r w:rsidRPr="004A788A">
        <w:rPr>
          <w:noProof/>
        </w:rPr>
        <w:drawing>
          <wp:inline distT="0" distB="0" distL="0" distR="0" wp14:anchorId="1C5A2E28" wp14:editId="08DEE55D">
            <wp:extent cx="5943600" cy="3670300"/>
            <wp:effectExtent l="0" t="0" r="0" b="6350"/>
            <wp:docPr id="1371513875" name="Picture 166" descr="A graph of a variety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13875" name="Picture 166" descr="A graph of a variety of lines&#10;&#10;Description automatically generated with medium confiden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38FEE390" w14:textId="5A8A178A" w:rsidR="00116384" w:rsidRDefault="0070554A">
      <w:r w:rsidRPr="00116384">
        <w:rPr>
          <w:i/>
          <w:iCs/>
        </w:rPr>
        <w:t>Figure 5.</w:t>
      </w:r>
      <w:r w:rsidR="004A788A" w:rsidRPr="00116384">
        <w:rPr>
          <w:i/>
          <w:iCs/>
        </w:rPr>
        <w:t xml:space="preserve">3: Wage growth versus rent growth by locality </w:t>
      </w:r>
      <w:r w:rsidR="00116384">
        <w:br w:type="page"/>
      </w:r>
    </w:p>
    <w:p w14:paraId="07D98F66" w14:textId="4F81935B" w:rsidR="004A788A" w:rsidRPr="004A788A" w:rsidRDefault="004A788A" w:rsidP="004A788A">
      <w:r w:rsidRPr="004A788A">
        <w:lastRenderedPageBreak/>
        <w:t>The Fredericksburg region faces significant rental housing gaps at both ends of the income spectrum. Nearly 4,000 extremely low-income households (earning below 30% AMI) lack access to affordable rental units, while a similar deficit exists for households earning above 120% AMI.</w:t>
      </w:r>
    </w:p>
    <w:p w14:paraId="405EF18E" w14:textId="77777777" w:rsidR="004A788A" w:rsidRDefault="004A788A" w:rsidP="004A788A">
      <w:r w:rsidRPr="004A788A">
        <w:t xml:space="preserve">The middle market shows substantial surpluses, particularly for households earning between 50-80% AMI where there are almost 8,000 more units than households. This suggests many higher-income renters are likely occupying units that would be affordable </w:t>
      </w:r>
      <w:proofErr w:type="gramStart"/>
      <w:r w:rsidRPr="004A788A">
        <w:t>to</w:t>
      </w:r>
      <w:proofErr w:type="gramEnd"/>
      <w:r w:rsidRPr="004A788A">
        <w:t xml:space="preserve"> lower-income households, while the lowest-income renters face severe challenges finding affordable housing.</w:t>
      </w:r>
    </w:p>
    <w:p w14:paraId="23F0AF33" w14:textId="77777777" w:rsidR="00116384" w:rsidRPr="004A788A" w:rsidRDefault="00116384" w:rsidP="004A788A"/>
    <w:p w14:paraId="1565A297" w14:textId="13F85683" w:rsidR="004A788A" w:rsidRPr="004A788A" w:rsidRDefault="004A788A" w:rsidP="004A788A">
      <w:r w:rsidRPr="004A788A">
        <w:rPr>
          <w:noProof/>
        </w:rPr>
        <w:drawing>
          <wp:inline distT="0" distB="0" distL="0" distR="0" wp14:anchorId="4AA9854E" wp14:editId="6A11D0F6">
            <wp:extent cx="5943600" cy="3670300"/>
            <wp:effectExtent l="0" t="0" r="0" b="6350"/>
            <wp:docPr id="560439923" name="Picture 165"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39923" name="Picture 165" descr="A graph with numbers and a bar&#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771B31B3" w14:textId="4CFC29B4" w:rsidR="004A788A" w:rsidRPr="00116384" w:rsidRDefault="0070554A" w:rsidP="004A788A">
      <w:pPr>
        <w:rPr>
          <w:i/>
          <w:iCs/>
        </w:rPr>
      </w:pPr>
      <w:r w:rsidRPr="00116384">
        <w:rPr>
          <w:i/>
          <w:iCs/>
        </w:rPr>
        <w:t>Figure 5.</w:t>
      </w:r>
      <w:r w:rsidR="004A788A" w:rsidRPr="00116384">
        <w:rPr>
          <w:i/>
          <w:iCs/>
        </w:rPr>
        <w:t xml:space="preserve">4: Surplus or deficit of rental units by AMI </w:t>
      </w:r>
    </w:p>
    <w:p w14:paraId="5A94DDE3" w14:textId="77777777" w:rsidR="00116384" w:rsidRDefault="00116384">
      <w:pPr>
        <w:rPr>
          <w:b/>
          <w:bCs/>
        </w:rPr>
      </w:pPr>
      <w:r>
        <w:rPr>
          <w:b/>
          <w:bCs/>
        </w:rPr>
        <w:br w:type="page"/>
      </w:r>
    </w:p>
    <w:p w14:paraId="694E9EBB" w14:textId="256CD0D9" w:rsidR="004A788A" w:rsidRPr="004A788A" w:rsidRDefault="004A788A" w:rsidP="00851F3C">
      <w:pPr>
        <w:pStyle w:val="Heading3"/>
      </w:pPr>
      <w:r w:rsidRPr="004A788A">
        <w:lastRenderedPageBreak/>
        <w:t>Core workforce rental affordability</w:t>
      </w:r>
    </w:p>
    <w:p w14:paraId="082C4BC5" w14:textId="77777777" w:rsidR="004A788A" w:rsidRPr="004A788A" w:rsidRDefault="004A788A" w:rsidP="004A788A">
      <w:r w:rsidRPr="004A788A">
        <w:t>Public sector workers in King George can afford the highest monthly rent at $1,620, followed by Caroline at $1,556 and Spotsylvania at $1,509. Police, fire, and teaching professionals in Fredericksburg and Stafford face somewhat tighter rental budgets, with affordable limits of $1,423 and $1,333 respectively. Orange has the lowest affordable rent threshold at $1,249.</w:t>
      </w:r>
    </w:p>
    <w:p w14:paraId="26638442" w14:textId="77777777" w:rsidR="004A788A" w:rsidRDefault="004A788A" w:rsidP="004A788A">
      <w:r w:rsidRPr="004A788A">
        <w:t>For context, the average one-bedroom unit in the region rents for $1,620, while two-bedroom units average $1,812.</w:t>
      </w:r>
    </w:p>
    <w:p w14:paraId="721D467B" w14:textId="77777777" w:rsidR="00116384" w:rsidRPr="004A788A" w:rsidRDefault="00116384" w:rsidP="004A788A"/>
    <w:p w14:paraId="52D59A96" w14:textId="300AED3D" w:rsidR="004A788A" w:rsidRPr="004A788A" w:rsidRDefault="004A788A" w:rsidP="004A788A">
      <w:r w:rsidRPr="004A788A">
        <w:rPr>
          <w:noProof/>
        </w:rPr>
        <w:drawing>
          <wp:inline distT="0" distB="0" distL="0" distR="0" wp14:anchorId="646BD3D5" wp14:editId="488A65B4">
            <wp:extent cx="5943600" cy="3670300"/>
            <wp:effectExtent l="0" t="0" r="0" b="6350"/>
            <wp:docPr id="173517005" name="Picture 164" descr="A graph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005" name="Picture 164" descr="A graph of blue bars with white 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79858B0" w14:textId="14BEC581" w:rsidR="004A788A" w:rsidRPr="00116384" w:rsidRDefault="0070554A" w:rsidP="004A788A">
      <w:pPr>
        <w:rPr>
          <w:i/>
          <w:iCs/>
        </w:rPr>
      </w:pPr>
      <w:r w:rsidRPr="00116384">
        <w:rPr>
          <w:i/>
          <w:iCs/>
        </w:rPr>
        <w:t>Figure 5.</w:t>
      </w:r>
      <w:r w:rsidR="004A788A" w:rsidRPr="00116384">
        <w:rPr>
          <w:i/>
          <w:iCs/>
        </w:rPr>
        <w:t xml:space="preserve">5: Affordable rents for public sector salaries </w:t>
      </w:r>
    </w:p>
    <w:p w14:paraId="53C38C2B" w14:textId="2DA31E9F" w:rsidR="004A788A" w:rsidRDefault="004A788A">
      <w:pPr>
        <w:rPr>
          <w:rFonts w:asciiTheme="majorHAnsi" w:eastAsiaTheme="majorEastAsia" w:hAnsiTheme="majorHAnsi" w:cstheme="majorBidi"/>
          <w:color w:val="0F4761" w:themeColor="accent1" w:themeShade="BF"/>
          <w:sz w:val="32"/>
          <w:szCs w:val="32"/>
        </w:rPr>
      </w:pPr>
      <w:r>
        <w:br w:type="page"/>
      </w:r>
    </w:p>
    <w:p w14:paraId="5A8F3CDD" w14:textId="521277CB" w:rsidR="004A788A" w:rsidRPr="004A788A" w:rsidRDefault="0070554A" w:rsidP="004A788A">
      <w:pPr>
        <w:pStyle w:val="Heading2"/>
      </w:pPr>
      <w:r>
        <w:lastRenderedPageBreak/>
        <w:t>5</w:t>
      </w:r>
      <w:r w:rsidR="004A788A" w:rsidRPr="004A788A">
        <w:t>.3 Homeownership gap</w:t>
      </w:r>
    </w:p>
    <w:p w14:paraId="441EDDD3" w14:textId="77777777" w:rsidR="004A788A" w:rsidRPr="004A788A" w:rsidRDefault="004A788A" w:rsidP="004A788A">
      <w:r w:rsidRPr="004A788A">
        <w:t>Most modestly-sized homes – let alone larger ones — are out of reach for typical renters. The median renter income of $55,500 falls $33,026 short of affording even a three-bedroom home. This gap expands dramatically for larger homes, with four and five-plus bedroom homes requiring more than double the typical renter’s income.</w:t>
      </w:r>
    </w:p>
    <w:p w14:paraId="1547833E" w14:textId="7A2406D6" w:rsidR="00116384" w:rsidRPr="004A788A" w:rsidRDefault="004A788A" w:rsidP="004A788A">
      <w:r w:rsidRPr="004A788A">
        <w:t>This disparity effectively locks many renters out of homeownership entirely, as the income requirements for every home size far exceed their earning capacity. The situation suggests a significant portion of the region’s renters may remain unable to build wealth through homeownership unless there are major changes in either home prices, interest rates, or wage growth.</w:t>
      </w:r>
    </w:p>
    <w:p w14:paraId="3D000A7F" w14:textId="7079DF7B" w:rsidR="004A788A" w:rsidRPr="004A788A" w:rsidRDefault="004A788A" w:rsidP="004A788A">
      <w:r w:rsidRPr="004A788A">
        <w:rPr>
          <w:noProof/>
        </w:rPr>
        <w:drawing>
          <wp:inline distT="0" distB="0" distL="0" distR="0" wp14:anchorId="17AA6BB2" wp14:editId="006C794B">
            <wp:extent cx="5943600" cy="3670300"/>
            <wp:effectExtent l="0" t="0" r="0" b="6350"/>
            <wp:docPr id="1051730210" name="Picture 16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30210" name="Picture 163" descr="A screenshot of a graph&#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459F85C6" w14:textId="0DB8B4A0" w:rsidR="004A788A" w:rsidRDefault="00B509D2" w:rsidP="004A788A">
      <w:pPr>
        <w:rPr>
          <w:i/>
          <w:iCs/>
        </w:rPr>
      </w:pPr>
      <w:r>
        <w:rPr>
          <w:noProof/>
        </w:rPr>
        <mc:AlternateContent>
          <mc:Choice Requires="wps">
            <w:drawing>
              <wp:anchor distT="91440" distB="91440" distL="114300" distR="114300" simplePos="0" relativeHeight="251680768" behindDoc="0" locked="0" layoutInCell="1" allowOverlap="1" wp14:anchorId="1201C454" wp14:editId="48BC451D">
                <wp:simplePos x="0" y="0"/>
                <wp:positionH relativeFrom="margin">
                  <wp:align>left</wp:align>
                </wp:positionH>
                <wp:positionV relativeFrom="paragraph">
                  <wp:posOffset>381652</wp:posOffset>
                </wp:positionV>
                <wp:extent cx="5864860" cy="1403985"/>
                <wp:effectExtent l="0" t="0" r="0" b="0"/>
                <wp:wrapTopAndBottom/>
                <wp:docPr id="5875666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4860" cy="1403985"/>
                        </a:xfrm>
                        <a:prstGeom prst="rect">
                          <a:avLst/>
                        </a:prstGeom>
                        <a:noFill/>
                        <a:ln w="9525">
                          <a:noFill/>
                          <a:miter lim="800000"/>
                          <a:headEnd/>
                          <a:tailEnd/>
                        </a:ln>
                      </wps:spPr>
                      <wps:txbx>
                        <w:txbxContent>
                          <w:p w14:paraId="116049BD" w14:textId="77777777" w:rsidR="00B509D2" w:rsidRDefault="00B509D2" w:rsidP="00B509D2">
                            <w:pPr>
                              <w:pBdr>
                                <w:top w:val="single" w:sz="12" w:space="1" w:color="445CA9"/>
                                <w:bottom w:val="single" w:sz="12" w:space="1" w:color="445CA9"/>
                              </w:pBdr>
                              <w:spacing w:after="0"/>
                              <w:jc w:val="both"/>
                              <w:rPr>
                                <w:b/>
                                <w:bCs/>
                                <w:color w:val="445CA9"/>
                                <w:sz w:val="20"/>
                                <w:szCs w:val="20"/>
                              </w:rPr>
                            </w:pPr>
                          </w:p>
                          <w:p w14:paraId="18E94A66" w14:textId="77777777" w:rsidR="00B509D2" w:rsidRDefault="00B509D2" w:rsidP="00B509D2">
                            <w:pPr>
                              <w:pBdr>
                                <w:top w:val="single" w:sz="12" w:space="1" w:color="445CA9"/>
                                <w:bottom w:val="single" w:sz="12" w:space="1" w:color="445CA9"/>
                              </w:pBdr>
                              <w:spacing w:after="0"/>
                              <w:jc w:val="both"/>
                              <w:rPr>
                                <w:b/>
                                <w:bCs/>
                                <w:color w:val="445CA9"/>
                                <w:sz w:val="20"/>
                                <w:szCs w:val="20"/>
                              </w:rPr>
                            </w:pPr>
                            <w:r w:rsidRPr="00B509D2">
                              <w:rPr>
                                <w:b/>
                                <w:bCs/>
                                <w:color w:val="445CA9"/>
                                <w:sz w:val="20"/>
                                <w:szCs w:val="20"/>
                              </w:rPr>
                              <w:t>Assumptions for calculations of minimum incomes</w:t>
                            </w:r>
                          </w:p>
                          <w:p w14:paraId="7697EAF6" w14:textId="77777777" w:rsidR="00B509D2" w:rsidRPr="00B509D2" w:rsidRDefault="00B509D2" w:rsidP="00B509D2">
                            <w:pPr>
                              <w:pBdr>
                                <w:top w:val="single" w:sz="12" w:space="1" w:color="445CA9"/>
                                <w:bottom w:val="single" w:sz="12" w:space="1" w:color="445CA9"/>
                              </w:pBdr>
                              <w:spacing w:after="0"/>
                              <w:jc w:val="both"/>
                              <w:rPr>
                                <w:b/>
                                <w:bCs/>
                                <w:color w:val="445CA9"/>
                                <w:sz w:val="20"/>
                                <w:szCs w:val="20"/>
                              </w:rPr>
                            </w:pPr>
                          </w:p>
                          <w:p w14:paraId="3B145872" w14:textId="1691E5AF" w:rsidR="00B509D2" w:rsidRPr="00B509D2" w:rsidRDefault="00B509D2" w:rsidP="00B509D2">
                            <w:pPr>
                              <w:pBdr>
                                <w:top w:val="single" w:sz="12" w:space="1" w:color="445CA9"/>
                                <w:bottom w:val="single" w:sz="12" w:space="1" w:color="445CA9"/>
                              </w:pBdr>
                              <w:spacing w:after="0"/>
                              <w:jc w:val="both"/>
                              <w:rPr>
                                <w:color w:val="445CA9"/>
                                <w:sz w:val="20"/>
                                <w:szCs w:val="20"/>
                              </w:rPr>
                            </w:pPr>
                            <w:r w:rsidRPr="00B509D2">
                              <w:rPr>
                                <w:color w:val="445CA9"/>
                                <w:sz w:val="20"/>
                                <w:szCs w:val="20"/>
                              </w:rPr>
                              <w:t>Loan terms = 30-year fixed rate mortgage at 6.50%</w:t>
                            </w:r>
                            <w:r w:rsidRPr="00B509D2">
                              <w:rPr>
                                <w:color w:val="445CA9"/>
                                <w:sz w:val="20"/>
                                <w:szCs w:val="20"/>
                              </w:rPr>
                              <w:tab/>
                            </w:r>
                            <w:r>
                              <w:rPr>
                                <w:color w:val="445CA9"/>
                                <w:sz w:val="20"/>
                                <w:szCs w:val="20"/>
                              </w:rPr>
                              <w:tab/>
                            </w:r>
                            <w:r w:rsidRPr="00B509D2">
                              <w:rPr>
                                <w:color w:val="445CA9"/>
                                <w:sz w:val="20"/>
                                <w:szCs w:val="20"/>
                              </w:rPr>
                              <w:t>Down payment = 20% of purchase price</w:t>
                            </w:r>
                          </w:p>
                          <w:p w14:paraId="4D0015CA" w14:textId="1D41706A" w:rsidR="00B509D2" w:rsidRDefault="00B509D2" w:rsidP="00B509D2">
                            <w:pPr>
                              <w:pBdr>
                                <w:top w:val="single" w:sz="12" w:space="1" w:color="445CA9"/>
                                <w:bottom w:val="single" w:sz="12" w:space="1" w:color="445CA9"/>
                              </w:pBdr>
                              <w:spacing w:after="0"/>
                              <w:jc w:val="both"/>
                              <w:rPr>
                                <w:color w:val="445CA9"/>
                                <w:sz w:val="20"/>
                                <w:szCs w:val="20"/>
                              </w:rPr>
                            </w:pPr>
                            <w:r w:rsidRPr="00B509D2">
                              <w:rPr>
                                <w:color w:val="445CA9"/>
                                <w:sz w:val="20"/>
                                <w:szCs w:val="20"/>
                              </w:rPr>
                              <w:t>Taxes and insurance = 25% of monthly loan payment</w:t>
                            </w:r>
                            <w:r w:rsidRPr="00B509D2">
                              <w:rPr>
                                <w:color w:val="445CA9"/>
                                <w:sz w:val="20"/>
                                <w:szCs w:val="20"/>
                              </w:rPr>
                              <w:tab/>
                              <w:t>Debt-to-income ratio = 0.28</w:t>
                            </w:r>
                          </w:p>
                          <w:p w14:paraId="11B220C2" w14:textId="77777777" w:rsidR="00B509D2" w:rsidRPr="00B509D2" w:rsidRDefault="00B509D2" w:rsidP="00B509D2">
                            <w:pPr>
                              <w:pBdr>
                                <w:top w:val="single" w:sz="12" w:space="1" w:color="445CA9"/>
                                <w:bottom w:val="single" w:sz="12" w:space="1" w:color="445CA9"/>
                              </w:pBdr>
                              <w:spacing w:after="0"/>
                              <w:jc w:val="both"/>
                              <w:rPr>
                                <w:i/>
                                <w:iCs/>
                                <w:color w:val="445CA9"/>
                                <w:sz w:val="20"/>
                                <w:szCs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01C454" id="_x0000_s1029" type="#_x0000_t202" style="position:absolute;margin-left:0;margin-top:30.05pt;width:461.8pt;height:110.55pt;z-index:251680768;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" filled="f" stroked="f">
                <v:textbox style="mso-fit-shape-to-text:t">
                  <w:txbxContent>
                    <w:p w14:paraId="116049BD" w14:textId="77777777" w:rsidR="00B509D2" w:rsidRDefault="00B509D2" w:rsidP="00B509D2">
                      <w:pPr>
                        <w:pBdr>
                          <w:top w:val="single" w:sz="12" w:space="1" w:color="445CA9"/>
                          <w:bottom w:val="single" w:sz="12" w:space="1" w:color="445CA9"/>
                        </w:pBdr>
                        <w:spacing w:after="0"/>
                        <w:jc w:val="both"/>
                        <w:rPr>
                          <w:b/>
                          <w:bCs/>
                          <w:color w:val="445CA9"/>
                          <w:sz w:val="20"/>
                          <w:szCs w:val="20"/>
                        </w:rPr>
                      </w:pPr>
                    </w:p>
                    <w:p w14:paraId="18E94A66" w14:textId="77777777" w:rsidR="00B509D2" w:rsidRDefault="00B509D2" w:rsidP="00B509D2">
                      <w:pPr>
                        <w:pBdr>
                          <w:top w:val="single" w:sz="12" w:space="1" w:color="445CA9"/>
                          <w:bottom w:val="single" w:sz="12" w:space="1" w:color="445CA9"/>
                        </w:pBdr>
                        <w:spacing w:after="0"/>
                        <w:jc w:val="both"/>
                        <w:rPr>
                          <w:b/>
                          <w:bCs/>
                          <w:color w:val="445CA9"/>
                          <w:sz w:val="20"/>
                          <w:szCs w:val="20"/>
                        </w:rPr>
                      </w:pPr>
                      <w:r w:rsidRPr="00B509D2">
                        <w:rPr>
                          <w:b/>
                          <w:bCs/>
                          <w:color w:val="445CA9"/>
                          <w:sz w:val="20"/>
                          <w:szCs w:val="20"/>
                        </w:rPr>
                        <w:t>Assumptions for calculations of minimum incomes</w:t>
                      </w:r>
                    </w:p>
                    <w:p w14:paraId="7697EAF6" w14:textId="77777777" w:rsidR="00B509D2" w:rsidRPr="00B509D2" w:rsidRDefault="00B509D2" w:rsidP="00B509D2">
                      <w:pPr>
                        <w:pBdr>
                          <w:top w:val="single" w:sz="12" w:space="1" w:color="445CA9"/>
                          <w:bottom w:val="single" w:sz="12" w:space="1" w:color="445CA9"/>
                        </w:pBdr>
                        <w:spacing w:after="0"/>
                        <w:jc w:val="both"/>
                        <w:rPr>
                          <w:b/>
                          <w:bCs/>
                          <w:color w:val="445CA9"/>
                          <w:sz w:val="20"/>
                          <w:szCs w:val="20"/>
                        </w:rPr>
                      </w:pPr>
                    </w:p>
                    <w:p w14:paraId="3B145872" w14:textId="1691E5AF" w:rsidR="00B509D2" w:rsidRPr="00B509D2" w:rsidRDefault="00B509D2" w:rsidP="00B509D2">
                      <w:pPr>
                        <w:pBdr>
                          <w:top w:val="single" w:sz="12" w:space="1" w:color="445CA9"/>
                          <w:bottom w:val="single" w:sz="12" w:space="1" w:color="445CA9"/>
                        </w:pBdr>
                        <w:spacing w:after="0"/>
                        <w:jc w:val="both"/>
                        <w:rPr>
                          <w:color w:val="445CA9"/>
                          <w:sz w:val="20"/>
                          <w:szCs w:val="20"/>
                        </w:rPr>
                      </w:pPr>
                      <w:r w:rsidRPr="00B509D2">
                        <w:rPr>
                          <w:color w:val="445CA9"/>
                          <w:sz w:val="20"/>
                          <w:szCs w:val="20"/>
                        </w:rPr>
                        <w:t>Loan terms = 30-year fixed rate mortgage at 6.50%</w:t>
                      </w:r>
                      <w:r w:rsidRPr="00B509D2">
                        <w:rPr>
                          <w:color w:val="445CA9"/>
                          <w:sz w:val="20"/>
                          <w:szCs w:val="20"/>
                        </w:rPr>
                        <w:tab/>
                      </w:r>
                      <w:r>
                        <w:rPr>
                          <w:color w:val="445CA9"/>
                          <w:sz w:val="20"/>
                          <w:szCs w:val="20"/>
                        </w:rPr>
                        <w:tab/>
                      </w:r>
                      <w:r w:rsidRPr="00B509D2">
                        <w:rPr>
                          <w:color w:val="445CA9"/>
                          <w:sz w:val="20"/>
                          <w:szCs w:val="20"/>
                        </w:rPr>
                        <w:t>Down payment = 20% of purchase price</w:t>
                      </w:r>
                    </w:p>
                    <w:p w14:paraId="4D0015CA" w14:textId="1D41706A" w:rsidR="00B509D2" w:rsidRDefault="00B509D2" w:rsidP="00B509D2">
                      <w:pPr>
                        <w:pBdr>
                          <w:top w:val="single" w:sz="12" w:space="1" w:color="445CA9"/>
                          <w:bottom w:val="single" w:sz="12" w:space="1" w:color="445CA9"/>
                        </w:pBdr>
                        <w:spacing w:after="0"/>
                        <w:jc w:val="both"/>
                        <w:rPr>
                          <w:color w:val="445CA9"/>
                          <w:sz w:val="20"/>
                          <w:szCs w:val="20"/>
                        </w:rPr>
                      </w:pPr>
                      <w:r w:rsidRPr="00B509D2">
                        <w:rPr>
                          <w:color w:val="445CA9"/>
                          <w:sz w:val="20"/>
                          <w:szCs w:val="20"/>
                        </w:rPr>
                        <w:t>Taxes and insurance = 25% of monthly loan payment</w:t>
                      </w:r>
                      <w:r w:rsidRPr="00B509D2">
                        <w:rPr>
                          <w:color w:val="445CA9"/>
                          <w:sz w:val="20"/>
                          <w:szCs w:val="20"/>
                        </w:rPr>
                        <w:tab/>
                        <w:t>Debt-to-income ratio = 0.28</w:t>
                      </w:r>
                    </w:p>
                    <w:p w14:paraId="11B220C2" w14:textId="77777777" w:rsidR="00B509D2" w:rsidRPr="00B509D2" w:rsidRDefault="00B509D2" w:rsidP="00B509D2">
                      <w:pPr>
                        <w:pBdr>
                          <w:top w:val="single" w:sz="12" w:space="1" w:color="445CA9"/>
                          <w:bottom w:val="single" w:sz="12" w:space="1" w:color="445CA9"/>
                        </w:pBdr>
                        <w:spacing w:after="0"/>
                        <w:jc w:val="both"/>
                        <w:rPr>
                          <w:i/>
                          <w:iCs/>
                          <w:color w:val="445CA9"/>
                          <w:sz w:val="20"/>
                          <w:szCs w:val="20"/>
                        </w:rPr>
                      </w:pPr>
                    </w:p>
                  </w:txbxContent>
                </v:textbox>
                <w10:wrap type="topAndBottom" anchorx="margin"/>
              </v:shape>
            </w:pict>
          </mc:Fallback>
        </mc:AlternateContent>
      </w:r>
      <w:r w:rsidR="0070554A" w:rsidRPr="00116384">
        <w:rPr>
          <w:i/>
          <w:iCs/>
        </w:rPr>
        <w:t>Figure 5.</w:t>
      </w:r>
      <w:r w:rsidR="004A788A" w:rsidRPr="00116384">
        <w:rPr>
          <w:i/>
          <w:iCs/>
        </w:rPr>
        <w:t xml:space="preserve">6: Affordable home purchase prices for public sector salaries </w:t>
      </w:r>
    </w:p>
    <w:p w14:paraId="403631DF" w14:textId="0D50FFE9" w:rsidR="00610A44" w:rsidRPr="00116384" w:rsidRDefault="00610A44" w:rsidP="004A788A">
      <w:pPr>
        <w:rPr>
          <w:i/>
          <w:iCs/>
        </w:rPr>
      </w:pP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2385"/>
        <w:gridCol w:w="6"/>
      </w:tblGrid>
      <w:tr w:rsidR="00116384" w:rsidRPr="00116384" w14:paraId="5BE295D2" w14:textId="77777777" w:rsidTr="00116384">
        <w:trPr>
          <w:gridAfter w:val="1"/>
          <w:tblCellSpacing w:w="0" w:type="dxa"/>
        </w:trPr>
        <w:tc>
          <w:tcPr>
            <w:tcW w:w="2385" w:type="dxa"/>
            <w:vAlign w:val="center"/>
            <w:hideMark/>
          </w:tcPr>
          <w:p w14:paraId="42EB6731" w14:textId="77777777" w:rsidR="00116384" w:rsidRPr="00116384" w:rsidRDefault="00116384" w:rsidP="00116384"/>
        </w:tc>
      </w:tr>
      <w:tr w:rsidR="00116384" w:rsidRPr="00116384" w14:paraId="4B05E85A" w14:textId="77777777" w:rsidTr="00116384">
        <w:trPr>
          <w:tblCellSpacing w:w="0" w:type="dxa"/>
        </w:trPr>
        <w:tc>
          <w:tcPr>
            <w:tcW w:w="0" w:type="auto"/>
            <w:vAlign w:val="center"/>
            <w:hideMark/>
          </w:tcPr>
          <w:p w14:paraId="1E9A7D05" w14:textId="77777777" w:rsidR="00116384" w:rsidRPr="00116384" w:rsidRDefault="00116384" w:rsidP="00116384"/>
        </w:tc>
        <w:tc>
          <w:tcPr>
            <w:tcW w:w="0" w:type="auto"/>
            <w:vAlign w:val="center"/>
            <w:hideMark/>
          </w:tcPr>
          <w:p w14:paraId="27BAF997" w14:textId="7324B777" w:rsidR="00116384" w:rsidRPr="00116384" w:rsidRDefault="00116384" w:rsidP="00116384"/>
        </w:tc>
      </w:tr>
    </w:tbl>
    <w:p w14:paraId="66760F5D" w14:textId="548D279D" w:rsidR="004A788A" w:rsidRPr="004A788A" w:rsidRDefault="004A788A" w:rsidP="004A788A">
      <w:r w:rsidRPr="004A788A">
        <w:t xml:space="preserve">Among households with 1-2 persons, approximately 4,000 current renters could theoretically afford a 3-bedroom home based on their income. However, the market dynamics </w:t>
      </w:r>
      <w:proofErr w:type="gramStart"/>
      <w:r w:rsidRPr="004A788A">
        <w:t>become</w:t>
      </w:r>
      <w:proofErr w:type="gramEnd"/>
      <w:r w:rsidRPr="004A788A">
        <w:t xml:space="preserve"> more complex for larger households.</w:t>
      </w:r>
    </w:p>
    <w:p w14:paraId="5A385D24" w14:textId="53FC3637" w:rsidR="004A788A" w:rsidRDefault="004A788A" w:rsidP="004A788A">
      <w:r w:rsidRPr="004A788A">
        <w:t xml:space="preserve">For 3-person households, about 1,200 renters could afford homes split between 3 and 4 bedrooms, while 4-person households show a similar pattern with roughly 1,000 qualified buyers. The most constrained segment appears to be households with 5+ </w:t>
      </w:r>
      <w:proofErr w:type="gramStart"/>
      <w:r w:rsidRPr="004A788A">
        <w:t>persons</w:t>
      </w:r>
      <w:proofErr w:type="gramEnd"/>
      <w:r w:rsidRPr="004A788A">
        <w:t>, where only about 500 renters could afford homes sized appropriately for their needs (4+ bedrooms).</w:t>
      </w:r>
    </w:p>
    <w:p w14:paraId="227A552A" w14:textId="77777777" w:rsidR="00116384" w:rsidRPr="004A788A" w:rsidRDefault="00116384" w:rsidP="004A788A"/>
    <w:p w14:paraId="3F5A1FAB" w14:textId="65DC4E6C" w:rsidR="004A788A" w:rsidRPr="004A788A" w:rsidRDefault="004A788A" w:rsidP="004A788A">
      <w:r w:rsidRPr="004A788A">
        <w:rPr>
          <w:noProof/>
        </w:rPr>
        <w:drawing>
          <wp:inline distT="0" distB="0" distL="0" distR="0" wp14:anchorId="7FF252EB" wp14:editId="5C75EFFC">
            <wp:extent cx="5943600" cy="3670300"/>
            <wp:effectExtent l="0" t="0" r="0" b="6350"/>
            <wp:docPr id="1402474854" name="Picture 162" descr="A graph of a number of ho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74854" name="Picture 162" descr="A graph of a number of homes&#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3568B423" w14:textId="552D0166" w:rsidR="00B509D2" w:rsidRDefault="00B509D2">
      <w:pPr>
        <w:rPr>
          <w:i/>
          <w:iCs/>
        </w:rPr>
      </w:pPr>
      <w:r>
        <w:rPr>
          <w:noProof/>
        </w:rPr>
        <mc:AlternateContent>
          <mc:Choice Requires="wps">
            <w:drawing>
              <wp:anchor distT="91440" distB="91440" distL="114300" distR="114300" simplePos="0" relativeHeight="251682816" behindDoc="0" locked="0" layoutInCell="1" allowOverlap="1" wp14:anchorId="4EB35533" wp14:editId="24B98BA3">
                <wp:simplePos x="0" y="0"/>
                <wp:positionH relativeFrom="margin">
                  <wp:align>left</wp:align>
                </wp:positionH>
                <wp:positionV relativeFrom="paragraph">
                  <wp:posOffset>325085</wp:posOffset>
                </wp:positionV>
                <wp:extent cx="5864860" cy="1403985"/>
                <wp:effectExtent l="0" t="0" r="0" b="0"/>
                <wp:wrapTopAndBottom/>
                <wp:docPr id="1099352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4860" cy="1403985"/>
                        </a:xfrm>
                        <a:prstGeom prst="rect">
                          <a:avLst/>
                        </a:prstGeom>
                        <a:noFill/>
                        <a:ln w="9525">
                          <a:noFill/>
                          <a:miter lim="800000"/>
                          <a:headEnd/>
                          <a:tailEnd/>
                        </a:ln>
                      </wps:spPr>
                      <wps:txbx>
                        <w:txbxContent>
                          <w:p w14:paraId="0CD3640E" w14:textId="77777777" w:rsidR="00B509D2" w:rsidRDefault="00B509D2" w:rsidP="00B509D2">
                            <w:pPr>
                              <w:pBdr>
                                <w:top w:val="single" w:sz="12" w:space="1" w:color="445CA9"/>
                                <w:bottom w:val="single" w:sz="12" w:space="1" w:color="445CA9"/>
                              </w:pBdr>
                              <w:spacing w:after="0"/>
                              <w:jc w:val="both"/>
                              <w:rPr>
                                <w:b/>
                                <w:bCs/>
                                <w:color w:val="445CA9"/>
                                <w:sz w:val="20"/>
                                <w:szCs w:val="20"/>
                              </w:rPr>
                            </w:pPr>
                          </w:p>
                          <w:p w14:paraId="24B22F8D" w14:textId="6B936DD7" w:rsidR="00B509D2" w:rsidRDefault="00B509D2" w:rsidP="00B509D2">
                            <w:pPr>
                              <w:pBdr>
                                <w:top w:val="single" w:sz="12" w:space="1" w:color="445CA9"/>
                                <w:bottom w:val="single" w:sz="12" w:space="1" w:color="445CA9"/>
                              </w:pBdr>
                              <w:spacing w:after="0"/>
                              <w:jc w:val="both"/>
                              <w:rPr>
                                <w:b/>
                                <w:bCs/>
                                <w:color w:val="445CA9"/>
                                <w:sz w:val="20"/>
                                <w:szCs w:val="20"/>
                              </w:rPr>
                            </w:pPr>
                            <w:r>
                              <w:rPr>
                                <w:b/>
                                <w:bCs/>
                                <w:color w:val="445CA9"/>
                                <w:sz w:val="20"/>
                                <w:szCs w:val="20"/>
                              </w:rPr>
                              <w:t>Note</w:t>
                            </w:r>
                          </w:p>
                          <w:p w14:paraId="600FEC72" w14:textId="77777777" w:rsidR="00B509D2" w:rsidRDefault="00B509D2" w:rsidP="00B509D2">
                            <w:pPr>
                              <w:pBdr>
                                <w:top w:val="single" w:sz="12" w:space="1" w:color="445CA9"/>
                                <w:bottom w:val="single" w:sz="12" w:space="1" w:color="445CA9"/>
                              </w:pBdr>
                              <w:spacing w:after="0"/>
                              <w:jc w:val="both"/>
                              <w:rPr>
                                <w:color w:val="445CA9"/>
                                <w:sz w:val="20"/>
                                <w:szCs w:val="20"/>
                              </w:rPr>
                            </w:pPr>
                          </w:p>
                          <w:p w14:paraId="4F499550" w14:textId="16E8123A" w:rsidR="00B509D2" w:rsidRDefault="00B509D2" w:rsidP="00B509D2">
                            <w:pPr>
                              <w:pBdr>
                                <w:top w:val="single" w:sz="12" w:space="1" w:color="445CA9"/>
                                <w:bottom w:val="single" w:sz="12" w:space="1" w:color="445CA9"/>
                              </w:pBdr>
                              <w:spacing w:after="0"/>
                              <w:jc w:val="both"/>
                              <w:rPr>
                                <w:color w:val="445CA9"/>
                                <w:sz w:val="20"/>
                                <w:szCs w:val="20"/>
                              </w:rPr>
                            </w:pPr>
                            <w:r w:rsidRPr="00B509D2">
                              <w:rPr>
                                <w:color w:val="445CA9"/>
                                <w:sz w:val="20"/>
                                <w:szCs w:val="20"/>
                              </w:rPr>
                              <w:t>This analysis suggests a substantial pool of qualified buyers across all household sizes who remain in the rental market, likely due to supply constraints rather than financial limitations.</w:t>
                            </w:r>
                          </w:p>
                          <w:p w14:paraId="2C349FDC" w14:textId="77777777" w:rsidR="00B509D2" w:rsidRPr="00B509D2" w:rsidRDefault="00B509D2" w:rsidP="00B509D2">
                            <w:pPr>
                              <w:pBdr>
                                <w:top w:val="single" w:sz="12" w:space="1" w:color="445CA9"/>
                                <w:bottom w:val="single" w:sz="12" w:space="1" w:color="445CA9"/>
                              </w:pBdr>
                              <w:spacing w:after="0"/>
                              <w:jc w:val="both"/>
                              <w:rPr>
                                <w:color w:val="445CA9"/>
                                <w:sz w:val="20"/>
                                <w:szCs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B35533" id="_x0000_s1030" type="#_x0000_t202" style="position:absolute;margin-left:0;margin-top:25.6pt;width:461.8pt;height:110.55pt;z-index:251682816;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" filled="f" stroked="f">
                <v:textbox style="mso-fit-shape-to-text:t">
                  <w:txbxContent>
                    <w:p w14:paraId="0CD3640E" w14:textId="77777777" w:rsidR="00B509D2" w:rsidRDefault="00B509D2" w:rsidP="00B509D2">
                      <w:pPr>
                        <w:pBdr>
                          <w:top w:val="single" w:sz="12" w:space="1" w:color="445CA9"/>
                          <w:bottom w:val="single" w:sz="12" w:space="1" w:color="445CA9"/>
                        </w:pBdr>
                        <w:spacing w:after="0"/>
                        <w:jc w:val="both"/>
                        <w:rPr>
                          <w:b/>
                          <w:bCs/>
                          <w:color w:val="445CA9"/>
                          <w:sz w:val="20"/>
                          <w:szCs w:val="20"/>
                        </w:rPr>
                      </w:pPr>
                    </w:p>
                    <w:p w14:paraId="24B22F8D" w14:textId="6B936DD7" w:rsidR="00B509D2" w:rsidRDefault="00B509D2" w:rsidP="00B509D2">
                      <w:pPr>
                        <w:pBdr>
                          <w:top w:val="single" w:sz="12" w:space="1" w:color="445CA9"/>
                          <w:bottom w:val="single" w:sz="12" w:space="1" w:color="445CA9"/>
                        </w:pBdr>
                        <w:spacing w:after="0"/>
                        <w:jc w:val="both"/>
                        <w:rPr>
                          <w:b/>
                          <w:bCs/>
                          <w:color w:val="445CA9"/>
                          <w:sz w:val="20"/>
                          <w:szCs w:val="20"/>
                        </w:rPr>
                      </w:pPr>
                      <w:r>
                        <w:rPr>
                          <w:b/>
                          <w:bCs/>
                          <w:color w:val="445CA9"/>
                          <w:sz w:val="20"/>
                          <w:szCs w:val="20"/>
                        </w:rPr>
                        <w:t>Note</w:t>
                      </w:r>
                    </w:p>
                    <w:p w14:paraId="600FEC72" w14:textId="77777777" w:rsidR="00B509D2" w:rsidRDefault="00B509D2" w:rsidP="00B509D2">
                      <w:pPr>
                        <w:pBdr>
                          <w:top w:val="single" w:sz="12" w:space="1" w:color="445CA9"/>
                          <w:bottom w:val="single" w:sz="12" w:space="1" w:color="445CA9"/>
                        </w:pBdr>
                        <w:spacing w:after="0"/>
                        <w:jc w:val="both"/>
                        <w:rPr>
                          <w:color w:val="445CA9"/>
                          <w:sz w:val="20"/>
                          <w:szCs w:val="20"/>
                        </w:rPr>
                      </w:pPr>
                    </w:p>
                    <w:p w14:paraId="4F499550" w14:textId="16E8123A" w:rsidR="00B509D2" w:rsidRDefault="00B509D2" w:rsidP="00B509D2">
                      <w:pPr>
                        <w:pBdr>
                          <w:top w:val="single" w:sz="12" w:space="1" w:color="445CA9"/>
                          <w:bottom w:val="single" w:sz="12" w:space="1" w:color="445CA9"/>
                        </w:pBdr>
                        <w:spacing w:after="0"/>
                        <w:jc w:val="both"/>
                        <w:rPr>
                          <w:color w:val="445CA9"/>
                          <w:sz w:val="20"/>
                          <w:szCs w:val="20"/>
                        </w:rPr>
                      </w:pPr>
                      <w:r w:rsidRPr="00B509D2">
                        <w:rPr>
                          <w:color w:val="445CA9"/>
                          <w:sz w:val="20"/>
                          <w:szCs w:val="20"/>
                        </w:rPr>
                        <w:t>This analysis suggests a substantial pool of qualified buyers across all household sizes who remain in the rental market, likely due to supply constraints rather than financial limitations.</w:t>
                      </w:r>
                    </w:p>
                    <w:p w14:paraId="2C349FDC" w14:textId="77777777" w:rsidR="00B509D2" w:rsidRPr="00B509D2" w:rsidRDefault="00B509D2" w:rsidP="00B509D2">
                      <w:pPr>
                        <w:pBdr>
                          <w:top w:val="single" w:sz="12" w:space="1" w:color="445CA9"/>
                          <w:bottom w:val="single" w:sz="12" w:space="1" w:color="445CA9"/>
                        </w:pBdr>
                        <w:spacing w:after="0"/>
                        <w:jc w:val="both"/>
                        <w:rPr>
                          <w:color w:val="445CA9"/>
                          <w:sz w:val="20"/>
                          <w:szCs w:val="20"/>
                        </w:rPr>
                      </w:pPr>
                    </w:p>
                  </w:txbxContent>
                </v:textbox>
                <w10:wrap type="topAndBottom" anchorx="margin"/>
              </v:shape>
            </w:pict>
          </mc:Fallback>
        </mc:AlternateContent>
      </w:r>
      <w:r w:rsidR="0070554A" w:rsidRPr="00116384">
        <w:rPr>
          <w:i/>
          <w:iCs/>
        </w:rPr>
        <w:t>Figure 5.</w:t>
      </w:r>
      <w:r w:rsidR="004A788A" w:rsidRPr="00116384">
        <w:rPr>
          <w:i/>
          <w:iCs/>
        </w:rPr>
        <w:t xml:space="preserve">7: Number of renters who can afford median-priced homes </w:t>
      </w:r>
    </w:p>
    <w:p w14:paraId="43434B4F" w14:textId="77777777" w:rsidR="00B509D2" w:rsidRDefault="00B509D2">
      <w:pPr>
        <w:rPr>
          <w:i/>
          <w:iCs/>
        </w:rPr>
      </w:pPr>
    </w:p>
    <w:p w14:paraId="6940DC55" w14:textId="79E57EA7" w:rsidR="004A788A" w:rsidRDefault="004A788A">
      <w:pPr>
        <w:rPr>
          <w:b/>
          <w:bCs/>
        </w:rPr>
      </w:pPr>
      <w:r>
        <w:rPr>
          <w:b/>
          <w:bCs/>
        </w:rPr>
        <w:br w:type="page"/>
      </w:r>
    </w:p>
    <w:p w14:paraId="4214C244" w14:textId="0FE542D0" w:rsidR="004A788A" w:rsidRPr="004A788A" w:rsidRDefault="004A788A" w:rsidP="00851F3C">
      <w:pPr>
        <w:pStyle w:val="Heading3"/>
      </w:pPr>
      <w:r w:rsidRPr="004A788A">
        <w:lastRenderedPageBreak/>
        <w:t>Core workforce homeownership affordability</w:t>
      </w:r>
    </w:p>
    <w:p w14:paraId="316D8AB0" w14:textId="77777777" w:rsidR="004A788A" w:rsidRPr="004A788A" w:rsidRDefault="004A788A" w:rsidP="004A788A">
      <w:r w:rsidRPr="004A788A">
        <w:t>The data reveals a significant affordability gap for public sector workers in the region. While their salaries support maximum home purchases ranging from $144,439 in Orange to $187,385 in King George, the actual median home prices are substantially higher.</w:t>
      </w:r>
    </w:p>
    <w:p w14:paraId="526E4F90" w14:textId="77777777" w:rsidR="004A788A" w:rsidRDefault="004A788A" w:rsidP="004A788A">
      <w:r w:rsidRPr="004A788A">
        <w:t>Stafford shows the starkest contrast — while public sector workers can afford homes up to $154,160, the median sales price has climbed above $500,000 by 2024. Similar gaps exist in all localities, with median prices typically ranging from $350,000 to $450,000, far exceeding what police officers, firefighters, and teachers can afford on their salaries.</w:t>
      </w:r>
    </w:p>
    <w:p w14:paraId="20B39C5B" w14:textId="77777777" w:rsidR="00610A44" w:rsidRPr="004A788A" w:rsidRDefault="00610A44" w:rsidP="004A788A"/>
    <w:p w14:paraId="6CEF280B" w14:textId="5947B26B" w:rsidR="004A788A" w:rsidRPr="004A788A" w:rsidRDefault="004A788A" w:rsidP="004A788A">
      <w:r w:rsidRPr="004A788A">
        <w:rPr>
          <w:noProof/>
        </w:rPr>
        <w:drawing>
          <wp:inline distT="0" distB="0" distL="0" distR="0" wp14:anchorId="0E63F79C" wp14:editId="33848A2A">
            <wp:extent cx="5943600" cy="3670300"/>
            <wp:effectExtent l="0" t="0" r="0" b="6350"/>
            <wp:docPr id="185999819" name="Picture 161" descr="A blue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9819" name="Picture 161" descr="A blue and white graph&#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2DE01AF1" w14:textId="2013D31B" w:rsidR="004A788A" w:rsidRPr="00610A44" w:rsidRDefault="0070554A" w:rsidP="004A788A">
      <w:pPr>
        <w:rPr>
          <w:i/>
          <w:iCs/>
        </w:rPr>
      </w:pPr>
      <w:r w:rsidRPr="00610A44">
        <w:rPr>
          <w:i/>
          <w:iCs/>
        </w:rPr>
        <w:t>Figure 5.</w:t>
      </w:r>
      <w:r w:rsidR="004A788A" w:rsidRPr="00610A44">
        <w:rPr>
          <w:i/>
          <w:iCs/>
        </w:rPr>
        <w:t xml:space="preserve">8: Affordable home purchase prices for public sector salaries </w:t>
      </w:r>
    </w:p>
    <w:p w14:paraId="6E8B8AE9" w14:textId="7A5D11CA" w:rsidR="004A788A" w:rsidRDefault="004A788A">
      <w:r>
        <w:br w:type="page"/>
      </w:r>
    </w:p>
    <w:p w14:paraId="632432D5" w14:textId="43E3901A" w:rsidR="004A788A" w:rsidRPr="004A788A" w:rsidRDefault="0070554A" w:rsidP="004A788A">
      <w:pPr>
        <w:pStyle w:val="Heading1"/>
      </w:pPr>
      <w:bookmarkStart w:id="7" w:name="_Toc185021575"/>
      <w:proofErr w:type="gramStart"/>
      <w:r>
        <w:lastRenderedPageBreak/>
        <w:t>6</w:t>
      </w:r>
      <w:r w:rsidR="004A788A" w:rsidRPr="004A788A">
        <w:t>  Projected</w:t>
      </w:r>
      <w:proofErr w:type="gramEnd"/>
      <w:r w:rsidR="004A788A" w:rsidRPr="004A788A">
        <w:t xml:space="preserve"> housing gaps</w:t>
      </w:r>
      <w:bookmarkEnd w:id="7"/>
    </w:p>
    <w:p w14:paraId="7EBEFC07" w14:textId="29A8EA88" w:rsidR="004A788A" w:rsidRPr="004A788A" w:rsidRDefault="0070554A" w:rsidP="004A788A">
      <w:pPr>
        <w:pStyle w:val="Heading2"/>
      </w:pPr>
      <w:r>
        <w:t>6</w:t>
      </w:r>
      <w:r w:rsidR="004A788A" w:rsidRPr="004A788A">
        <w:t>.1 Overview</w:t>
      </w:r>
    </w:p>
    <w:p w14:paraId="7FD792E6" w14:textId="77777777" w:rsidR="004A788A" w:rsidRDefault="004A788A" w:rsidP="004A788A">
      <w:r w:rsidRPr="004A788A">
        <w:t>This section uses population projections from the Weldon Cooper Center for Public Service at UVa to estimate new households that will be added to the region between now and 2050. As the chart below shows, the region can expect significant population growth over the coming decades.</w:t>
      </w:r>
    </w:p>
    <w:p w14:paraId="0C5C7D42" w14:textId="77777777" w:rsidR="00610A44" w:rsidRPr="004A788A" w:rsidRDefault="00610A44" w:rsidP="004A788A"/>
    <w:p w14:paraId="0C2B7339" w14:textId="64B923A7" w:rsidR="004A788A" w:rsidRPr="004A788A" w:rsidRDefault="004A788A" w:rsidP="004A788A">
      <w:r w:rsidRPr="004A788A">
        <w:rPr>
          <w:noProof/>
        </w:rPr>
        <w:drawing>
          <wp:inline distT="0" distB="0" distL="0" distR="0" wp14:anchorId="7194B646" wp14:editId="659985B0">
            <wp:extent cx="5943600" cy="3670300"/>
            <wp:effectExtent l="0" t="0" r="0" b="6350"/>
            <wp:docPr id="1284103424" name="Picture 174" descr="A graph showing the growt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03424" name="Picture 174" descr="A graph showing the growth of a number of people&#10;&#10;Description automatically generated with medium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79F01A4F" w14:textId="3081FAC8" w:rsidR="004A788A" w:rsidRPr="00610A44" w:rsidRDefault="0070554A" w:rsidP="004A788A">
      <w:pPr>
        <w:rPr>
          <w:i/>
          <w:iCs/>
        </w:rPr>
      </w:pPr>
      <w:r w:rsidRPr="00610A44">
        <w:rPr>
          <w:i/>
          <w:iCs/>
        </w:rPr>
        <w:t>Figure 6.</w:t>
      </w:r>
      <w:r w:rsidR="004A788A" w:rsidRPr="00610A44">
        <w:rPr>
          <w:i/>
          <w:iCs/>
        </w:rPr>
        <w:t xml:space="preserve">1: Regional population projections </w:t>
      </w:r>
    </w:p>
    <w:p w14:paraId="0C84953D" w14:textId="77777777" w:rsidR="00610A44" w:rsidRDefault="00610A44" w:rsidP="004A788A"/>
    <w:p w14:paraId="0B2E4948" w14:textId="533DFFA1" w:rsidR="004A788A" w:rsidRPr="004A788A" w:rsidRDefault="004A788A" w:rsidP="004A788A">
      <w:r w:rsidRPr="004A788A">
        <w:t>The Fredericksburg region’s population is projected to grow substantially, with increasingly larger increments each decade. Starting from 2022, the region will add approximately 32,900 residents by 2030, followed by an additional 67,895 residents from 2030 to 2040.</w:t>
      </w:r>
    </w:p>
    <w:p w14:paraId="2C6B2C6F" w14:textId="555DFF27" w:rsidR="004A788A" w:rsidRDefault="004A788A">
      <w:pPr>
        <w:rPr>
          <w:rFonts w:asciiTheme="majorHAnsi" w:eastAsiaTheme="majorEastAsia" w:hAnsiTheme="majorHAnsi" w:cstheme="majorBidi"/>
          <w:color w:val="0F4761" w:themeColor="accent1" w:themeShade="BF"/>
          <w:sz w:val="32"/>
          <w:szCs w:val="32"/>
        </w:rPr>
      </w:pPr>
      <w:r w:rsidRPr="004A788A">
        <w:t>The most significant growth is expected between 2040 and 2050, with 75,940 new residents. This accelerating growth pattern suggests the region will need to plan for a cumulative increase of more than 176,000 residents over the next three decades.</w:t>
      </w:r>
      <w:r>
        <w:br w:type="page"/>
      </w:r>
    </w:p>
    <w:p w14:paraId="57B766B2" w14:textId="63A5DE91" w:rsidR="004A788A" w:rsidRPr="004A788A" w:rsidRDefault="0070554A" w:rsidP="004A788A">
      <w:pPr>
        <w:pStyle w:val="Heading2"/>
      </w:pPr>
      <w:r>
        <w:lastRenderedPageBreak/>
        <w:t>6</w:t>
      </w:r>
      <w:r w:rsidR="004A788A" w:rsidRPr="004A788A">
        <w:t>.2 Household projections</w:t>
      </w:r>
    </w:p>
    <w:p w14:paraId="31EBB120" w14:textId="77777777" w:rsidR="004A788A" w:rsidRDefault="004A788A" w:rsidP="004A788A">
      <w:r w:rsidRPr="004A788A">
        <w:t>Household projections indicate a steady upward trajectory in new household formation across the region. The data shows an initial addition of 11,527 households by 2030, followed by 23,790 new households between 2030 and 2040. The final decade sees the largest increment with 26,609 new households formed between 2040 and 2050. In total, the region is expected to accommodate approximately 61,926 new households by 2050, suggesting a significant need for housing expansion.</w:t>
      </w:r>
    </w:p>
    <w:p w14:paraId="67B81857" w14:textId="77777777" w:rsidR="00610A44" w:rsidRPr="004A788A" w:rsidRDefault="00610A44" w:rsidP="004A788A"/>
    <w:p w14:paraId="39F6F922" w14:textId="7E25C2D0" w:rsidR="004A788A" w:rsidRPr="004A788A" w:rsidRDefault="004A788A" w:rsidP="004A788A">
      <w:r w:rsidRPr="004A788A">
        <w:rPr>
          <w:noProof/>
        </w:rPr>
        <w:drawing>
          <wp:inline distT="0" distB="0" distL="0" distR="0" wp14:anchorId="7121806E" wp14:editId="4DAA8C59">
            <wp:extent cx="5943600" cy="3670300"/>
            <wp:effectExtent l="0" t="0" r="0" b="6350"/>
            <wp:docPr id="1390980811" name="Picture 173"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80811" name="Picture 173" descr="A graph of a bar graph&#10;&#10;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52C06564" w14:textId="644EA6C4" w:rsidR="004A788A" w:rsidRPr="00610A44" w:rsidRDefault="0070554A" w:rsidP="004A788A">
      <w:pPr>
        <w:rPr>
          <w:i/>
          <w:iCs/>
        </w:rPr>
      </w:pPr>
      <w:r w:rsidRPr="00610A44">
        <w:rPr>
          <w:i/>
          <w:iCs/>
        </w:rPr>
        <w:t>Figure 6.</w:t>
      </w:r>
      <w:r w:rsidR="004A788A" w:rsidRPr="00610A44">
        <w:rPr>
          <w:i/>
          <w:iCs/>
        </w:rPr>
        <w:t xml:space="preserve">2: Regional household projections </w:t>
      </w:r>
    </w:p>
    <w:p w14:paraId="0F9F11E1" w14:textId="77777777" w:rsidR="00610A44" w:rsidRDefault="00610A44" w:rsidP="004A788A"/>
    <w:p w14:paraId="39FE9794" w14:textId="1C8AB06D" w:rsidR="004A788A" w:rsidRPr="004A788A" w:rsidRDefault="004A788A" w:rsidP="004A788A">
      <w:r w:rsidRPr="004A788A">
        <w:t xml:space="preserve">At that rate, the region will need to house roughly </w:t>
      </w:r>
      <w:r w:rsidRPr="004A788A">
        <w:rPr>
          <w:b/>
          <w:bCs/>
        </w:rPr>
        <w:t>2,400 new households</w:t>
      </w:r>
      <w:r w:rsidRPr="004A788A">
        <w:t xml:space="preserve"> each year between now and 2050.</w:t>
      </w:r>
    </w:p>
    <w:p w14:paraId="28291C90" w14:textId="77777777" w:rsidR="004A788A" w:rsidRDefault="004A788A">
      <w:pPr>
        <w:rPr>
          <w:b/>
          <w:bCs/>
        </w:rPr>
      </w:pPr>
      <w:r>
        <w:rPr>
          <w:b/>
          <w:bCs/>
        </w:rPr>
        <w:br w:type="page"/>
      </w:r>
    </w:p>
    <w:p w14:paraId="7709D1F8" w14:textId="269473BF" w:rsidR="004A788A" w:rsidRPr="004A788A" w:rsidRDefault="004A788A" w:rsidP="00851F3C">
      <w:pPr>
        <w:pStyle w:val="Heading3"/>
      </w:pPr>
      <w:r w:rsidRPr="004A788A">
        <w:lastRenderedPageBreak/>
        <w:t>Local projections</w:t>
      </w:r>
    </w:p>
    <w:p w14:paraId="4EC902B1" w14:textId="77777777" w:rsidR="004A788A" w:rsidRPr="004A788A" w:rsidRDefault="004A788A" w:rsidP="004A788A">
      <w:r w:rsidRPr="004A788A">
        <w:t>The household growth projections reveal stark differences in distribution across localities. Stafford County leads with the highest projected growth of 28,094 households by 2050, followed by Spotsylvania with 19,516 new households.</w:t>
      </w:r>
    </w:p>
    <w:p w14:paraId="107913D9" w14:textId="77777777" w:rsidR="004A788A" w:rsidRDefault="004A788A" w:rsidP="004A788A">
      <w:r w:rsidRPr="004A788A">
        <w:t>The remaining localities show more modest growth patterns, with Caroline, Fredericksburg, King George, and Orange each projected to add between 3,100 and 3,900 households by 2050. This uneven distribution suggests housing demand and development pressures will be particularly concentrated in the region’s northern jurisdictions.</w:t>
      </w:r>
    </w:p>
    <w:p w14:paraId="40C10D9A" w14:textId="77777777" w:rsidR="00610A44" w:rsidRPr="004A788A" w:rsidRDefault="00610A44" w:rsidP="004A788A"/>
    <w:p w14:paraId="0FFB339E" w14:textId="077E7A03" w:rsidR="004A788A" w:rsidRPr="004A788A" w:rsidRDefault="004A788A" w:rsidP="004A788A">
      <w:r w:rsidRPr="004A788A">
        <w:rPr>
          <w:noProof/>
        </w:rPr>
        <w:drawing>
          <wp:inline distT="0" distB="0" distL="0" distR="0" wp14:anchorId="2D48F678" wp14:editId="55FDDFC5">
            <wp:extent cx="5943600" cy="3670300"/>
            <wp:effectExtent l="0" t="0" r="0" b="6350"/>
            <wp:docPr id="1032985620"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32F7E853" w14:textId="6E4E32F2" w:rsidR="00A24099" w:rsidRPr="00610A44" w:rsidRDefault="0070554A" w:rsidP="004A788A">
      <w:pPr>
        <w:rPr>
          <w:i/>
          <w:iCs/>
        </w:rPr>
      </w:pPr>
      <w:r w:rsidRPr="00610A44">
        <w:rPr>
          <w:i/>
          <w:iCs/>
        </w:rPr>
        <w:t>Figure 6.</w:t>
      </w:r>
      <w:r w:rsidR="004A788A" w:rsidRPr="00610A44">
        <w:rPr>
          <w:i/>
          <w:iCs/>
        </w:rPr>
        <w:t xml:space="preserve">3: Household projections by locality </w:t>
      </w:r>
    </w:p>
    <w:p w14:paraId="1E0801F3" w14:textId="77777777" w:rsidR="00A24099" w:rsidRDefault="00A24099">
      <w:r>
        <w:br w:type="page"/>
      </w:r>
    </w:p>
    <w:p w14:paraId="7C6BACDF" w14:textId="5286F581" w:rsidR="00A24099" w:rsidRPr="009D3CBB" w:rsidRDefault="00A24099" w:rsidP="00A24099">
      <w:pPr>
        <w:pStyle w:val="Heading1"/>
      </w:pPr>
      <w:bookmarkStart w:id="8" w:name="_Toc185021576"/>
      <w:r>
        <w:lastRenderedPageBreak/>
        <w:t>Appendix A:</w:t>
      </w:r>
      <w:r w:rsidRPr="009D3CBB">
        <w:t xml:space="preserve"> Engagement</w:t>
      </w:r>
      <w:bookmarkEnd w:id="8"/>
    </w:p>
    <w:p w14:paraId="5EFE55E2" w14:textId="4933A416" w:rsidR="00A24099" w:rsidRDefault="00A24099" w:rsidP="00A24099">
      <w:r w:rsidRPr="009D3CBB">
        <w:t>The first phase of this study included interviews with several local economic development officials and housing providers. These conversations provided important context to inform the methods and focus of the subsequent housing gap analysis.</w:t>
      </w:r>
    </w:p>
    <w:p w14:paraId="4A52648F" w14:textId="77777777" w:rsidR="00851F3C" w:rsidRPr="009D3CBB" w:rsidRDefault="00851F3C" w:rsidP="00A24099"/>
    <w:p w14:paraId="5E31B4E3" w14:textId="64E6604A" w:rsidR="00A24099" w:rsidRPr="009D3CBB" w:rsidRDefault="00A24099" w:rsidP="00A24099">
      <w:pPr>
        <w:pStyle w:val="Heading2"/>
      </w:pPr>
      <w:r>
        <w:t>A.</w:t>
      </w:r>
      <w:r w:rsidRPr="009D3CBB">
        <w:t>1 Emerging Themes</w:t>
      </w:r>
    </w:p>
    <w:p w14:paraId="33F556FC" w14:textId="77777777" w:rsidR="00A24099" w:rsidRPr="009D3CBB" w:rsidRDefault="00A24099" w:rsidP="00851F3C">
      <w:pPr>
        <w:pStyle w:val="Heading3"/>
      </w:pPr>
      <w:r w:rsidRPr="009D3CBB">
        <w:t>Success in the Housing Market</w:t>
      </w:r>
    </w:p>
    <w:p w14:paraId="6616D850" w14:textId="77777777" w:rsidR="00A24099" w:rsidRPr="009D3CBB" w:rsidRDefault="00A24099" w:rsidP="00A24099">
      <w:r w:rsidRPr="009D3CBB">
        <w:t>Respondents reported that individuals finding the most success in the Fredericksburg region—for both rental and homeownership—appear to be Virginians migrating in from elsewhere in the state. Fairfax, Loudoun, and other Northern Virginia communities are common origins for these households.</w:t>
      </w:r>
    </w:p>
    <w:p w14:paraId="15755BF1" w14:textId="77777777" w:rsidR="00A24099" w:rsidRPr="009D3CBB" w:rsidRDefault="00A24099" w:rsidP="00A24099">
      <w:r w:rsidRPr="009D3CBB">
        <w:t>Representatives in Caroline and Stafford also reported that many households seem to be migrating from Richmond or Henrico (for Caroline), and Fredericksburg (for Stafford). Fredericksburg also seems to attract work-from-home households from Northern Virginia.</w:t>
      </w:r>
    </w:p>
    <w:p w14:paraId="5254EF16" w14:textId="77777777" w:rsidR="00A24099" w:rsidRPr="009D3CBB" w:rsidRDefault="00A24099" w:rsidP="00A24099">
      <w:r w:rsidRPr="009D3CBB">
        <w:t>Households unchallenged by the housing market—regardless of their origin—also very often have high education levels, according to respondents. The greater incomes for these households usually mean they seek homeownership as their first choice.</w:t>
      </w:r>
    </w:p>
    <w:p w14:paraId="1F650439" w14:textId="77777777" w:rsidR="00A24099" w:rsidRPr="009D3CBB" w:rsidRDefault="00A24099" w:rsidP="00A24099">
      <w:r w:rsidRPr="009D3CBB">
        <w:t>Those lacking success in the housing markets in the region appear to be larger family households (including intergenerational households), and individuals that are working as teachers, social workers, or EMTs. These households struggle to find both rental and homeownership opportunities without being cost-burdened.</w:t>
      </w:r>
    </w:p>
    <w:p w14:paraId="015FC166" w14:textId="77777777" w:rsidR="00A24099" w:rsidRPr="009D3CBB" w:rsidRDefault="00A24099" w:rsidP="00A24099">
      <w:r w:rsidRPr="009D3CBB">
        <w:t>Respondents indicated that starter homes or rental options seem to be limited in today’s market, even for those with the ability to afford such housing. A severe supply shortage prevents these households with more modest incomes from securing housing that meets their needs and preferences.</w:t>
      </w:r>
    </w:p>
    <w:p w14:paraId="518B0C7E" w14:textId="77777777" w:rsidR="00A24099" w:rsidRPr="009D3CBB" w:rsidRDefault="00A24099" w:rsidP="00851F3C">
      <w:pPr>
        <w:pStyle w:val="Heading3"/>
      </w:pPr>
      <w:r w:rsidRPr="009D3CBB">
        <w:t>Affordable Housing</w:t>
      </w:r>
    </w:p>
    <w:p w14:paraId="5E6B1E95" w14:textId="77777777" w:rsidR="00A24099" w:rsidRPr="009D3CBB" w:rsidRDefault="00A24099" w:rsidP="00A24099">
      <w:r w:rsidRPr="009D3CBB">
        <w:t>The lack of rental housing affordable to lower-income workers is felt throughout the region, with the area especially lacking multifamily and senior-focused housing opportunities. Respondents outlined that the housing cost burden for workforce populations continues to increase, which in turn pushes households–—especially renters–—further from their home communities. This exacerbates their already high travel and transportation costs.</w:t>
      </w:r>
    </w:p>
    <w:p w14:paraId="4E811325" w14:textId="77777777" w:rsidR="00A24099" w:rsidRPr="009D3CBB" w:rsidRDefault="00A24099" w:rsidP="00A24099">
      <w:r w:rsidRPr="009D3CBB">
        <w:lastRenderedPageBreak/>
        <w:t>Pricing for homeownership options in the region are also on the higher end, inaccessible to those entering the workforce or those looking to downsize. Significant barriers for renters are felt in the landlord requirements for tenants, including large security deposits and credit checks that exclude many of the poorest residents. This has resulted in many families overcrowding units or living in temporary housing solutions like motels for long periods of time.</w:t>
      </w:r>
    </w:p>
    <w:p w14:paraId="48C84430" w14:textId="77777777" w:rsidR="00A24099" w:rsidRPr="009D3CBB" w:rsidRDefault="00A24099" w:rsidP="00851F3C">
      <w:pPr>
        <w:pStyle w:val="Heading3"/>
      </w:pPr>
      <w:r w:rsidRPr="009D3CBB">
        <w:t>Regional Housing Focus</w:t>
      </w:r>
    </w:p>
    <w:p w14:paraId="45ECC5CC" w14:textId="77777777" w:rsidR="00A24099" w:rsidRPr="009D3CBB" w:rsidRDefault="00A24099" w:rsidP="00A24099">
      <w:r w:rsidRPr="009D3CBB">
        <w:t xml:space="preserve">Based on the three respondents, </w:t>
      </w:r>
      <w:proofErr w:type="gramStart"/>
      <w:r w:rsidRPr="009D3CBB">
        <w:t>it is clear that each</w:t>
      </w:r>
      <w:proofErr w:type="gramEnd"/>
      <w:r w:rsidRPr="009D3CBB">
        <w:t xml:space="preserve"> community in the region is unique and </w:t>
      </w:r>
      <w:proofErr w:type="gramStart"/>
      <w:r w:rsidRPr="009D3CBB">
        <w:t>holds</w:t>
      </w:r>
      <w:proofErr w:type="gramEnd"/>
      <w:r w:rsidRPr="009D3CBB">
        <w:t xml:space="preserve"> different goals related to housing and workforce development. Loisann’s Hope House serves the whole planning district and finds households that are at risk of homelessness and need support in both rural and urban areas.</w:t>
      </w:r>
    </w:p>
    <w:p w14:paraId="276CED37" w14:textId="77777777" w:rsidR="00A24099" w:rsidRPr="009D3CBB" w:rsidRDefault="00A24099" w:rsidP="00A24099">
      <w:r w:rsidRPr="009D3CBB">
        <w:t xml:space="preserve">Just as other populations are being pushed farther from home, they report that finding housing to serve their clients (the majority being 30-50% AMI) becomes more challenging and requires casting a wider </w:t>
      </w:r>
      <w:proofErr w:type="gramStart"/>
      <w:r w:rsidRPr="009D3CBB">
        <w:t>net</w:t>
      </w:r>
      <w:proofErr w:type="gramEnd"/>
      <w:r w:rsidRPr="009D3CBB">
        <w:t>. The population and housing market dynamics among localities varies, but so do the goals of each locality as they relate to housing and economic development.</w:t>
      </w:r>
    </w:p>
    <w:p w14:paraId="18D5231C" w14:textId="77777777" w:rsidR="00A24099" w:rsidRDefault="00A24099" w:rsidP="00A24099">
      <w:r w:rsidRPr="009D3CBB">
        <w:t xml:space="preserve">Nonetheless, each locality plays a significant role in serving the housing spectrum of the entire region. While localities may act alone, their local decisions have far </w:t>
      </w:r>
      <w:proofErr w:type="gramStart"/>
      <w:r w:rsidRPr="009D3CBB">
        <w:t>reaching</w:t>
      </w:r>
      <w:proofErr w:type="gramEnd"/>
      <w:r w:rsidRPr="009D3CBB">
        <w:t xml:space="preserve"> impacts outside their local boundaries and will always have consequences for their neighboring communities.</w:t>
      </w:r>
    </w:p>
    <w:p w14:paraId="033EFFA4" w14:textId="77777777" w:rsidR="00610A44" w:rsidRPr="009D3CBB" w:rsidRDefault="00610A44" w:rsidP="00A24099"/>
    <w:p w14:paraId="43B0B1A1" w14:textId="71415816" w:rsidR="00A24099" w:rsidRPr="009D3CBB" w:rsidRDefault="00A24099" w:rsidP="00A24099">
      <w:pPr>
        <w:pStyle w:val="Heading2"/>
      </w:pPr>
      <w:r>
        <w:t>A.</w:t>
      </w:r>
      <w:r w:rsidRPr="009D3CBB">
        <w:t>2 Gap Analysis Implications</w:t>
      </w:r>
    </w:p>
    <w:p w14:paraId="6C9B39C3" w14:textId="77777777" w:rsidR="00A24099" w:rsidRPr="009D3CBB" w:rsidRDefault="00A24099" w:rsidP="00851F3C">
      <w:pPr>
        <w:pStyle w:val="Heading3"/>
      </w:pPr>
      <w:r w:rsidRPr="009D3CBB">
        <w:t>Diverse Stakeholder Recruitment</w:t>
      </w:r>
    </w:p>
    <w:p w14:paraId="1A03EA99" w14:textId="77777777" w:rsidR="00A24099" w:rsidRPr="009D3CBB" w:rsidRDefault="00A24099" w:rsidP="00A24099">
      <w:r w:rsidRPr="009D3CBB">
        <w:t>Due to the limited scope of engagement conducted thus far, we recommended that any ongoing or future stakeholder recruitment—–in the rollout of this work and beyond–—include diverse professional expertise and experiences. This comprises real estate professionals, employers, and those that work within traditional workforce occupations.</w:t>
      </w:r>
    </w:p>
    <w:p w14:paraId="234BB3B2" w14:textId="77777777" w:rsidR="00A24099" w:rsidRPr="009D3CBB" w:rsidRDefault="00A24099" w:rsidP="00A24099">
      <w:r w:rsidRPr="009D3CBB">
        <w:t>It may be valuable to review housing outcomes with stakeholders that live and work in the communities FAAR serves. Additionally, including a diversity of geography to broaden feedback from urban, suburban, and rural communities will be important to more effectively understand the variety of needs across the region and determine how housing challenges cascade across landscapes.</w:t>
      </w:r>
    </w:p>
    <w:p w14:paraId="2A396B6A" w14:textId="77777777" w:rsidR="00A24099" w:rsidRDefault="00A24099" w:rsidP="00A24099">
      <w:pPr>
        <w:rPr>
          <w:b/>
          <w:bCs/>
        </w:rPr>
      </w:pPr>
    </w:p>
    <w:p w14:paraId="1395AFE9" w14:textId="77777777" w:rsidR="00A24099" w:rsidRPr="009D3CBB" w:rsidRDefault="00A24099" w:rsidP="00851F3C">
      <w:pPr>
        <w:pStyle w:val="Heading3"/>
      </w:pPr>
      <w:r w:rsidRPr="009D3CBB">
        <w:lastRenderedPageBreak/>
        <w:t>Educational Awareness</w:t>
      </w:r>
    </w:p>
    <w:p w14:paraId="708A3B02" w14:textId="77777777" w:rsidR="00A24099" w:rsidRPr="009D3CBB" w:rsidRDefault="00A24099" w:rsidP="00A24099">
      <w:r w:rsidRPr="009D3CBB">
        <w:t xml:space="preserve">Using data and findings from the housing gap analysis, FAAR could help </w:t>
      </w:r>
      <w:proofErr w:type="gramStart"/>
      <w:r w:rsidRPr="009D3CBB">
        <w:t>orchestrate</w:t>
      </w:r>
      <w:proofErr w:type="gramEnd"/>
      <w:r w:rsidRPr="009D3CBB">
        <w:t xml:space="preserve"> an educational campaign about the opportunities for workforce and economic development to collaborate in the housing field. One example to potentially emulate is </w:t>
      </w:r>
      <w:hyperlink r:id="rId88" w:history="1">
        <w:r w:rsidRPr="009D3CBB">
          <w:rPr>
            <w:rStyle w:val="Hyperlink"/>
          </w:rPr>
          <w:t>Workforce Housing Now</w:t>
        </w:r>
      </w:hyperlink>
      <w:r w:rsidRPr="009D3CBB">
        <w:t>, an initiative led by the Community Foundation of Loudoun and Northern Fauquier Counties. They describe it as</w:t>
      </w:r>
    </w:p>
    <w:p w14:paraId="0206B2DE" w14:textId="77777777" w:rsidR="00A24099" w:rsidRPr="009D3CBB" w:rsidRDefault="00A24099" w:rsidP="00A24099">
      <w:r w:rsidRPr="009D3CBB">
        <w:rPr>
          <w:i/>
          <w:iCs/>
        </w:rPr>
        <w:t xml:space="preserve">“…a public awareness campaign amplifying Loudoun’s voice for workforce housing as the missing ingredient to our community’s prosperity.” </w:t>
      </w:r>
    </w:p>
    <w:p w14:paraId="56089AEE" w14:textId="77777777" w:rsidR="00A24099" w:rsidRPr="009D3CBB" w:rsidRDefault="00A24099" w:rsidP="00A24099">
      <w:r w:rsidRPr="009D3CBB">
        <w:t xml:space="preserve">Respondents reported that the forthcoming housing gap analysis resources could serve </w:t>
      </w:r>
      <w:proofErr w:type="gramStart"/>
      <w:r w:rsidRPr="009D3CBB">
        <w:t>as a way to</w:t>
      </w:r>
      <w:proofErr w:type="gramEnd"/>
      <w:r w:rsidRPr="009D3CBB">
        <w:t xml:space="preserve"> “empower and equip” their communities with greater knowledge. Regionalism could also be </w:t>
      </w:r>
      <w:proofErr w:type="gramStart"/>
      <w:r w:rsidRPr="009D3CBB">
        <w:t>a focus</w:t>
      </w:r>
      <w:proofErr w:type="gramEnd"/>
      <w:r w:rsidRPr="009D3CBB">
        <w:t xml:space="preserve"> of such a campaign to expand awareness and partnerships across fields, like those who are tied to homelessness and economic development. Often these fields work independently of each other and have limited </w:t>
      </w:r>
      <w:proofErr w:type="gramStart"/>
      <w:r w:rsidRPr="009D3CBB">
        <w:t>understandings</w:t>
      </w:r>
      <w:proofErr w:type="gramEnd"/>
      <w:r w:rsidRPr="009D3CBB">
        <w:t xml:space="preserve"> of the challenges facing their respective target populations.</w:t>
      </w:r>
    </w:p>
    <w:p w14:paraId="232C83B7" w14:textId="77777777" w:rsidR="00A24099" w:rsidRPr="009D3CBB" w:rsidRDefault="00A24099" w:rsidP="00851F3C">
      <w:pPr>
        <w:pStyle w:val="Heading3"/>
      </w:pPr>
      <w:r w:rsidRPr="009D3CBB">
        <w:t>Approaches to Regionalism</w:t>
      </w:r>
    </w:p>
    <w:p w14:paraId="7DC5D97F" w14:textId="77777777" w:rsidR="00A24099" w:rsidRPr="009D3CBB" w:rsidRDefault="00A24099" w:rsidP="00A24099">
      <w:r w:rsidRPr="009D3CBB">
        <w:t>The housing gap analysis will not only need to account for the unique needs and gaps in each locality but also account for the interjurisdictional nature of populations housed in the FAAR region. For example, Loisann’s Hope House serves unhoused and working populations across the region and both economic development authorities interviewed recruit workforce from outside of their home counties.</w:t>
      </w:r>
    </w:p>
    <w:p w14:paraId="2A35CB0F" w14:textId="77777777" w:rsidR="00A24099" w:rsidRPr="009D3CBB" w:rsidRDefault="00A24099" w:rsidP="00A24099">
      <w:r w:rsidRPr="009D3CBB">
        <w:t>While many localities aspire to have residents that live and work within their bounds, the reality is that many households will continue to commute or migrate in search of affordable options. The housing gap analysis could be leveraged to call attention to the reality of these differences and to help illuminate missing markets.</w:t>
      </w:r>
    </w:p>
    <w:p w14:paraId="6CBBC3E8" w14:textId="77777777" w:rsidR="00A24099" w:rsidRDefault="00A24099" w:rsidP="00A24099">
      <w:r>
        <w:br w:type="page"/>
      </w:r>
    </w:p>
    <w:p w14:paraId="7A5783BA" w14:textId="6C20E20C" w:rsidR="00A24099" w:rsidRPr="009D3CBB" w:rsidRDefault="00A24099" w:rsidP="00A24099">
      <w:pPr>
        <w:pStyle w:val="Heading1"/>
      </w:pPr>
      <w:bookmarkStart w:id="9" w:name="_Toc185021577"/>
      <w:r>
        <w:lastRenderedPageBreak/>
        <w:t>Appendix B:</w:t>
      </w:r>
      <w:r w:rsidRPr="009D3CBB">
        <w:t xml:space="preserve"> Data notes</w:t>
      </w:r>
      <w:bookmarkEnd w:id="9"/>
    </w:p>
    <w:p w14:paraId="0A657EDE" w14:textId="77777777" w:rsidR="00A24099" w:rsidRPr="009D3CBB" w:rsidRDefault="00A24099" w:rsidP="00A24099">
      <w:r w:rsidRPr="009D3CBB">
        <w:t>This chapter includes important context about certain data sources and methods used throughout the report.</w:t>
      </w:r>
    </w:p>
    <w:p w14:paraId="72C0CDB5" w14:textId="4BC790EF" w:rsidR="00A24099" w:rsidRDefault="00A24099" w:rsidP="00A24099">
      <w:r w:rsidRPr="009D3CBB">
        <w:t xml:space="preserve">The first two sections explain how Area Median Incomes are customized to build the regional housing spectrums found in Chapter </w:t>
      </w:r>
      <w:r w:rsidR="00610A44">
        <w:t>1</w:t>
      </w:r>
      <w:r w:rsidRPr="009D3CBB">
        <w:t xml:space="preserve"> and Chapter </w:t>
      </w:r>
      <w:r w:rsidR="00610A44">
        <w:t>2</w:t>
      </w:r>
      <w:r w:rsidRPr="009D3CBB">
        <w:t>.</w:t>
      </w:r>
    </w:p>
    <w:p w14:paraId="7D2699DD" w14:textId="77777777" w:rsidR="00610A44" w:rsidRPr="009D3CBB" w:rsidRDefault="00610A44" w:rsidP="00A24099"/>
    <w:p w14:paraId="69A08865" w14:textId="6B965D07" w:rsidR="00A24099" w:rsidRPr="009D3CBB" w:rsidRDefault="00A24099" w:rsidP="00A24099">
      <w:pPr>
        <w:pStyle w:val="Heading2"/>
      </w:pPr>
      <w:r>
        <w:t>B.1</w:t>
      </w:r>
      <w:r w:rsidRPr="009D3CBB">
        <w:t xml:space="preserve"> Area Median Income</w:t>
      </w:r>
    </w:p>
    <w:p w14:paraId="4E9D7D68" w14:textId="5046D48C" w:rsidR="00A24099" w:rsidRPr="009D3CBB" w:rsidRDefault="00A24099" w:rsidP="00A24099">
      <w:r w:rsidRPr="009D3CBB">
        <w:t xml:space="preserve">The U.S. Department of Housing and Urban Development (HUD) calculates the </w:t>
      </w:r>
      <w:r w:rsidRPr="009D3CBB">
        <w:rPr>
          <w:i/>
          <w:iCs/>
        </w:rPr>
        <w:t>Area Median Income</w:t>
      </w:r>
      <w:r w:rsidRPr="009D3CBB">
        <w:t xml:space="preserve"> (AMI) for every part of the country each year using income estimates from the Census Bureau. Many housing programs managed by HUD, other public agencies, and nonprofit providers use AMIs to limit eligibility to households with low or moderate incomes. Because wages and living costs vary by market, AMIs help ensure housing assistance reaches those with the most needs.</w:t>
      </w:r>
    </w:p>
    <w:p w14:paraId="0AE0DC25" w14:textId="77777777" w:rsidR="00A24099" w:rsidRPr="009D3CBB" w:rsidRDefault="00A24099" w:rsidP="00851F3C">
      <w:pPr>
        <w:pStyle w:val="Heading3"/>
      </w:pPr>
      <w:r w:rsidRPr="009D3CBB">
        <w:t>How AMIs are calculated</w:t>
      </w:r>
    </w:p>
    <w:p w14:paraId="6F6A375A" w14:textId="3B343C0C" w:rsidR="00A24099" w:rsidRPr="009D3CBB" w:rsidRDefault="00A24099" w:rsidP="00A24099">
      <w:r w:rsidRPr="009D3CBB">
        <w:t>To calculate AMI, all households</w:t>
      </w:r>
      <w:r>
        <w:rPr>
          <w:rStyle w:val="FootnoteReference"/>
        </w:rPr>
        <w:footnoteReference w:id="5"/>
      </w:r>
      <w:r w:rsidRPr="009D3CBB">
        <w:t xml:space="preserve"> </w:t>
      </w:r>
      <w:proofErr w:type="gramStart"/>
      <w:r w:rsidRPr="009D3CBB">
        <w:t>in a given</w:t>
      </w:r>
      <w:proofErr w:type="gramEnd"/>
      <w:r w:rsidRPr="009D3CBB">
        <w:t xml:space="preserve"> area are arranged from lowest to highest gross income. The household exactly in the middle has the </w:t>
      </w:r>
      <w:r w:rsidRPr="009D3CBB">
        <w:rPr>
          <w:i/>
          <w:iCs/>
        </w:rPr>
        <w:t>median</w:t>
      </w:r>
      <w:r w:rsidRPr="009D3CBB">
        <w:t xml:space="preserve"> income for that given area. We can then refer to any other income value relative to that AMI. For example, if the AMI is $80,000, a household with an income of $40,000 is at 50% AMI.</w:t>
      </w:r>
    </w:p>
    <w:p w14:paraId="58DA7593" w14:textId="1FE928F2" w:rsidR="00A24099" w:rsidRPr="009D3CBB" w:rsidRDefault="00A24099" w:rsidP="00A24099">
      <w:r w:rsidRPr="009D3CBB">
        <w:t>HUD’s process to calculate AMIs for each area across the nation has two major parts:</w:t>
      </w:r>
    </w:p>
    <w:p w14:paraId="4FDD683C" w14:textId="4336749D" w:rsidR="00A24099" w:rsidRPr="009D3CBB" w:rsidRDefault="00A24099" w:rsidP="00A24099">
      <w:pPr>
        <w:numPr>
          <w:ilvl w:val="0"/>
          <w:numId w:val="2"/>
        </w:numPr>
      </w:pPr>
      <w:r w:rsidRPr="009D3CBB">
        <w:t xml:space="preserve">Estimate the current </w:t>
      </w:r>
      <w:r w:rsidRPr="009D3CBB">
        <w:rPr>
          <w:i/>
          <w:iCs/>
        </w:rPr>
        <w:t>Median Family Income</w:t>
      </w:r>
      <w:r w:rsidRPr="009D3CBB">
        <w:t xml:space="preserve"> (MFI)</w:t>
      </w:r>
    </w:p>
    <w:p w14:paraId="7BF4ABD9" w14:textId="74AC1ADE" w:rsidR="00A24099" w:rsidRPr="009D3CBB" w:rsidRDefault="00B509D2" w:rsidP="00A24099">
      <w:pPr>
        <w:numPr>
          <w:ilvl w:val="0"/>
          <w:numId w:val="2"/>
        </w:numPr>
      </w:pPr>
      <w:r>
        <w:rPr>
          <w:noProof/>
        </w:rPr>
        <mc:AlternateContent>
          <mc:Choice Requires="wps">
            <w:drawing>
              <wp:anchor distT="91440" distB="91440" distL="114300" distR="114300" simplePos="0" relativeHeight="251684864" behindDoc="0" locked="0" layoutInCell="1" allowOverlap="1" wp14:anchorId="448D95EA" wp14:editId="098FB61B">
                <wp:simplePos x="0" y="0"/>
                <wp:positionH relativeFrom="margin">
                  <wp:align>left</wp:align>
                </wp:positionH>
                <wp:positionV relativeFrom="paragraph">
                  <wp:posOffset>579927</wp:posOffset>
                </wp:positionV>
                <wp:extent cx="5864860" cy="1403985"/>
                <wp:effectExtent l="0" t="0" r="0" b="0"/>
                <wp:wrapTopAndBottom/>
                <wp:docPr id="12951990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4860" cy="1403985"/>
                        </a:xfrm>
                        <a:prstGeom prst="rect">
                          <a:avLst/>
                        </a:prstGeom>
                        <a:noFill/>
                        <a:ln w="9525">
                          <a:noFill/>
                          <a:miter lim="800000"/>
                          <a:headEnd/>
                          <a:tailEnd/>
                        </a:ln>
                      </wps:spPr>
                      <wps:txbx>
                        <w:txbxContent>
                          <w:p w14:paraId="4E7D3E98" w14:textId="77777777" w:rsidR="00B509D2" w:rsidRDefault="00B509D2" w:rsidP="00B509D2">
                            <w:pPr>
                              <w:pBdr>
                                <w:top w:val="single" w:sz="12" w:space="1" w:color="445CA9"/>
                                <w:bottom w:val="single" w:sz="12" w:space="1" w:color="445CA9"/>
                              </w:pBdr>
                              <w:spacing w:after="0"/>
                              <w:jc w:val="both"/>
                              <w:rPr>
                                <w:b/>
                                <w:bCs/>
                                <w:color w:val="445CA9"/>
                                <w:sz w:val="20"/>
                                <w:szCs w:val="20"/>
                              </w:rPr>
                            </w:pPr>
                          </w:p>
                          <w:p w14:paraId="1B722B92" w14:textId="0BC5F584" w:rsidR="00B509D2" w:rsidRDefault="00B509D2" w:rsidP="00B509D2">
                            <w:pPr>
                              <w:pBdr>
                                <w:top w:val="single" w:sz="12" w:space="1" w:color="445CA9"/>
                                <w:bottom w:val="single" w:sz="12" w:space="1" w:color="445CA9"/>
                              </w:pBdr>
                              <w:spacing w:after="0"/>
                              <w:rPr>
                                <w:color w:val="445CA9"/>
                                <w:sz w:val="20"/>
                                <w:szCs w:val="20"/>
                              </w:rPr>
                            </w:pPr>
                            <w:r w:rsidRPr="00B509D2">
                              <w:rPr>
                                <w:b/>
                                <w:bCs/>
                                <w:color w:val="445CA9"/>
                                <w:sz w:val="20"/>
                                <w:szCs w:val="20"/>
                              </w:rPr>
                              <w:t>“Family” versus “Household”</w:t>
                            </w:r>
                          </w:p>
                          <w:p w14:paraId="4E9C6F2D" w14:textId="77777777" w:rsidR="00B509D2" w:rsidRDefault="00B509D2" w:rsidP="00B509D2">
                            <w:pPr>
                              <w:pBdr>
                                <w:top w:val="single" w:sz="12" w:space="1" w:color="445CA9"/>
                                <w:bottom w:val="single" w:sz="12" w:space="1" w:color="445CA9"/>
                              </w:pBdr>
                              <w:spacing w:after="0"/>
                              <w:rPr>
                                <w:color w:val="445CA9"/>
                                <w:sz w:val="20"/>
                                <w:szCs w:val="20"/>
                              </w:rPr>
                            </w:pPr>
                          </w:p>
                          <w:p w14:paraId="0569D0DA" w14:textId="460F28C9" w:rsidR="00B509D2" w:rsidRDefault="00B509D2" w:rsidP="00B509D2">
                            <w:pPr>
                              <w:pBdr>
                                <w:top w:val="single" w:sz="12" w:space="1" w:color="445CA9"/>
                                <w:bottom w:val="single" w:sz="12" w:space="1" w:color="445CA9"/>
                              </w:pBdr>
                              <w:spacing w:after="0"/>
                              <w:rPr>
                                <w:color w:val="445CA9"/>
                                <w:sz w:val="20"/>
                                <w:szCs w:val="20"/>
                              </w:rPr>
                            </w:pPr>
                            <w:r w:rsidRPr="00B509D2">
                              <w:rPr>
                                <w:color w:val="445CA9"/>
                                <w:sz w:val="20"/>
                                <w:szCs w:val="20"/>
                              </w:rPr>
                              <w:t>HUD bases its AMIs on the median incomes of families rather than households. The Census Bureau definition for a family refers to a householder living with at least one other person related by birth, marriage, or adoption. Single persons living alone and households with no related individuals are excluded from MFI calculations.</w:t>
                            </w:r>
                          </w:p>
                          <w:p w14:paraId="5192CD00" w14:textId="77777777" w:rsidR="00B509D2" w:rsidRPr="00B509D2" w:rsidRDefault="00B509D2" w:rsidP="00B509D2">
                            <w:pPr>
                              <w:pBdr>
                                <w:top w:val="single" w:sz="12" w:space="1" w:color="445CA9"/>
                                <w:bottom w:val="single" w:sz="12" w:space="1" w:color="445CA9"/>
                              </w:pBdr>
                              <w:spacing w:after="0"/>
                              <w:rPr>
                                <w:color w:val="445CA9"/>
                                <w:sz w:val="20"/>
                                <w:szCs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8D95EA" id="_x0000_s1031" type="#_x0000_t202" style="position:absolute;left:0;text-align:left;margin-left:0;margin-top:45.65pt;width:461.8pt;height:110.55pt;z-index:251684864;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" filled="f" stroked="f">
                <v:textbox style="mso-fit-shape-to-text:t">
                  <w:txbxContent>
                    <w:p w14:paraId="4E7D3E98" w14:textId="77777777" w:rsidR="00B509D2" w:rsidRDefault="00B509D2" w:rsidP="00B509D2">
                      <w:pPr>
                        <w:pBdr>
                          <w:top w:val="single" w:sz="12" w:space="1" w:color="445CA9"/>
                          <w:bottom w:val="single" w:sz="12" w:space="1" w:color="445CA9"/>
                        </w:pBdr>
                        <w:spacing w:after="0"/>
                        <w:jc w:val="both"/>
                        <w:rPr>
                          <w:b/>
                          <w:bCs/>
                          <w:color w:val="445CA9"/>
                          <w:sz w:val="20"/>
                          <w:szCs w:val="20"/>
                        </w:rPr>
                      </w:pPr>
                    </w:p>
                    <w:p w14:paraId="1B722B92" w14:textId="0BC5F584" w:rsidR="00B509D2" w:rsidRDefault="00B509D2" w:rsidP="00B509D2">
                      <w:pPr>
                        <w:pBdr>
                          <w:top w:val="single" w:sz="12" w:space="1" w:color="445CA9"/>
                          <w:bottom w:val="single" w:sz="12" w:space="1" w:color="445CA9"/>
                        </w:pBdr>
                        <w:spacing w:after="0"/>
                        <w:rPr>
                          <w:color w:val="445CA9"/>
                          <w:sz w:val="20"/>
                          <w:szCs w:val="20"/>
                        </w:rPr>
                      </w:pPr>
                      <w:r w:rsidRPr="00B509D2">
                        <w:rPr>
                          <w:b/>
                          <w:bCs/>
                          <w:color w:val="445CA9"/>
                          <w:sz w:val="20"/>
                          <w:szCs w:val="20"/>
                        </w:rPr>
                        <w:t>“Family” versus “Household”</w:t>
                      </w:r>
                    </w:p>
                    <w:p w14:paraId="4E9C6F2D" w14:textId="77777777" w:rsidR="00B509D2" w:rsidRDefault="00B509D2" w:rsidP="00B509D2">
                      <w:pPr>
                        <w:pBdr>
                          <w:top w:val="single" w:sz="12" w:space="1" w:color="445CA9"/>
                          <w:bottom w:val="single" w:sz="12" w:space="1" w:color="445CA9"/>
                        </w:pBdr>
                        <w:spacing w:after="0"/>
                        <w:rPr>
                          <w:color w:val="445CA9"/>
                          <w:sz w:val="20"/>
                          <w:szCs w:val="20"/>
                        </w:rPr>
                      </w:pPr>
                    </w:p>
                    <w:p w14:paraId="0569D0DA" w14:textId="460F28C9" w:rsidR="00B509D2" w:rsidRDefault="00B509D2" w:rsidP="00B509D2">
                      <w:pPr>
                        <w:pBdr>
                          <w:top w:val="single" w:sz="12" w:space="1" w:color="445CA9"/>
                          <w:bottom w:val="single" w:sz="12" w:space="1" w:color="445CA9"/>
                        </w:pBdr>
                        <w:spacing w:after="0"/>
                        <w:rPr>
                          <w:color w:val="445CA9"/>
                          <w:sz w:val="20"/>
                          <w:szCs w:val="20"/>
                        </w:rPr>
                      </w:pPr>
                      <w:r w:rsidRPr="00B509D2">
                        <w:rPr>
                          <w:color w:val="445CA9"/>
                          <w:sz w:val="20"/>
                          <w:szCs w:val="20"/>
                        </w:rPr>
                        <w:t>HUD bases its AMIs on the median incomes of families rather than households. The Census Bureau definition for a family refers to a householder living with at least one other person related by birth, marriage, or adoption. Single persons living alone and households with no related individuals are excluded from MFI calculations.</w:t>
                      </w:r>
                    </w:p>
                    <w:p w14:paraId="5192CD00" w14:textId="77777777" w:rsidR="00B509D2" w:rsidRPr="00B509D2" w:rsidRDefault="00B509D2" w:rsidP="00B509D2">
                      <w:pPr>
                        <w:pBdr>
                          <w:top w:val="single" w:sz="12" w:space="1" w:color="445CA9"/>
                          <w:bottom w:val="single" w:sz="12" w:space="1" w:color="445CA9"/>
                        </w:pBdr>
                        <w:spacing w:after="0"/>
                        <w:rPr>
                          <w:color w:val="445CA9"/>
                          <w:sz w:val="20"/>
                          <w:szCs w:val="20"/>
                        </w:rPr>
                      </w:pPr>
                    </w:p>
                  </w:txbxContent>
                </v:textbox>
                <w10:wrap type="topAndBottom" anchorx="margin"/>
              </v:shape>
            </w:pict>
          </mc:Fallback>
        </mc:AlternateContent>
      </w:r>
      <w:r w:rsidR="00A24099" w:rsidRPr="009D3CBB">
        <w:t>Use MFI to generate Very Low-Income, Extremely Low-Income, and Low-Income limits</w:t>
      </w:r>
    </w:p>
    <w:p w14:paraId="4333A71C" w14:textId="6676ABD0" w:rsidR="00A24099" w:rsidRPr="009D3CBB" w:rsidRDefault="00A24099" w:rsidP="00851F3C">
      <w:pPr>
        <w:pStyle w:val="Heading3"/>
      </w:pPr>
      <w:r w:rsidRPr="009D3CBB">
        <w:lastRenderedPageBreak/>
        <w:t>Median Family Income</w:t>
      </w:r>
    </w:p>
    <w:p w14:paraId="2F9EA2C8" w14:textId="54B817FB" w:rsidR="00A24099" w:rsidRPr="009D3CBB" w:rsidRDefault="00A24099" w:rsidP="00A24099">
      <w:r w:rsidRPr="009D3CBB">
        <w:t>MFIs are calculated as follows:</w:t>
      </w:r>
    </w:p>
    <w:p w14:paraId="73D7A2AD" w14:textId="54F94427" w:rsidR="00A24099" w:rsidRPr="009D3CBB" w:rsidRDefault="00A24099" w:rsidP="00A24099">
      <w:pPr>
        <w:numPr>
          <w:ilvl w:val="0"/>
          <w:numId w:val="3"/>
        </w:numPr>
      </w:pPr>
      <w:r w:rsidRPr="009D3CBB">
        <w:rPr>
          <w:b/>
          <w:bCs/>
        </w:rPr>
        <w:t>Data source:</w:t>
      </w:r>
      <w:r w:rsidRPr="009D3CBB">
        <w:t xml:space="preserve"> HUD uses median family income data from the most recent version of the American Community Survey (ACS), an annual Census Bureau survey completed by 1% of the population. For FY 2024, the latest ACS estimates were from 2022.</w:t>
      </w:r>
    </w:p>
    <w:p w14:paraId="3288C6C0" w14:textId="2D8599B9" w:rsidR="00A24099" w:rsidRPr="009D3CBB" w:rsidRDefault="00A24099" w:rsidP="00A24099">
      <w:pPr>
        <w:numPr>
          <w:ilvl w:val="0"/>
          <w:numId w:val="3"/>
        </w:numPr>
      </w:pPr>
      <w:r w:rsidRPr="009D3CBB">
        <w:rPr>
          <w:b/>
          <w:bCs/>
        </w:rPr>
        <w:t>Reliability:</w:t>
      </w:r>
      <w:r w:rsidRPr="009D3CBB">
        <w:t xml:space="preserve"> </w:t>
      </w:r>
      <w:r w:rsidR="00610A44" w:rsidRPr="00610A44">
        <w:t>Because the ACS is based on a sample, HUD tests each area's income estimate to determine whether the margin of error is within an acceptable range.</w:t>
      </w:r>
    </w:p>
    <w:p w14:paraId="443D8FFD" w14:textId="77777777" w:rsidR="00A24099" w:rsidRPr="009D3CBB" w:rsidRDefault="00A24099" w:rsidP="00A24099">
      <w:pPr>
        <w:numPr>
          <w:ilvl w:val="0"/>
          <w:numId w:val="3"/>
        </w:numPr>
      </w:pPr>
      <w:r w:rsidRPr="009D3CBB">
        <w:rPr>
          <w:b/>
          <w:bCs/>
        </w:rPr>
        <w:t>Inflation adjustment:</w:t>
      </w:r>
      <w:r w:rsidRPr="009D3CBB">
        <w:t xml:space="preserve"> To account for the two-year lag from the ACS sample, HUD adjusts each value according to an inflation factor based on Consumer Price Index (CPI) projections published by the Congressional Budget Office (CBO).</w:t>
      </w:r>
    </w:p>
    <w:p w14:paraId="08C9A764" w14:textId="77777777" w:rsidR="00A24099" w:rsidRPr="009D3CBB" w:rsidRDefault="00A24099" w:rsidP="00A24099">
      <w:pPr>
        <w:numPr>
          <w:ilvl w:val="0"/>
          <w:numId w:val="3"/>
        </w:numPr>
      </w:pPr>
      <w:r w:rsidRPr="009D3CBB">
        <w:rPr>
          <w:b/>
          <w:bCs/>
        </w:rPr>
        <w:t>Round final value:</w:t>
      </w:r>
      <w:r w:rsidRPr="009D3CBB">
        <w:t xml:space="preserve"> HUD rounds the adjusted median income value to the nearest $100. This result is the official MFI for a given area.</w:t>
      </w:r>
    </w:p>
    <w:p w14:paraId="396A18AF" w14:textId="77777777" w:rsidR="00610A44" w:rsidRDefault="00610A44" w:rsidP="00A24099">
      <w:pPr>
        <w:rPr>
          <w:b/>
          <w:bCs/>
        </w:rPr>
      </w:pPr>
    </w:p>
    <w:p w14:paraId="3B276FEF" w14:textId="4CE99E48" w:rsidR="00A24099" w:rsidRPr="009D3CBB" w:rsidRDefault="00A24099" w:rsidP="00851F3C">
      <w:pPr>
        <w:pStyle w:val="Heading3"/>
      </w:pPr>
      <w:r w:rsidRPr="009D3CBB">
        <w:t>Income limit categories</w:t>
      </w:r>
    </w:p>
    <w:p w14:paraId="72FDFE09" w14:textId="77777777" w:rsidR="00A24099" w:rsidRPr="009D3CBB" w:rsidRDefault="00A24099" w:rsidP="00A24099">
      <w:r w:rsidRPr="009D3CBB">
        <w:t>To translate the MFI into income values that can be used to determine program eligibility, HUD follows a standard methodology to create new limits for three different income levels:</w:t>
      </w:r>
    </w:p>
    <w:p w14:paraId="150793C9" w14:textId="77777777" w:rsidR="00A24099" w:rsidRPr="009D3CBB" w:rsidRDefault="00A24099" w:rsidP="00A24099">
      <w:pPr>
        <w:numPr>
          <w:ilvl w:val="0"/>
          <w:numId w:val="4"/>
        </w:numPr>
      </w:pPr>
      <w:r w:rsidRPr="009D3CBB">
        <w:rPr>
          <w:b/>
          <w:bCs/>
        </w:rPr>
        <w:t>Extremely Low-Income:</w:t>
      </w:r>
      <w:r w:rsidRPr="009D3CBB">
        <w:t xml:space="preserve"> Households whose incomes are not above 30% of the MFI</w:t>
      </w:r>
    </w:p>
    <w:p w14:paraId="5EBD4AE1" w14:textId="77777777" w:rsidR="00A24099" w:rsidRPr="009D3CBB" w:rsidRDefault="00A24099" w:rsidP="00A24099">
      <w:pPr>
        <w:numPr>
          <w:ilvl w:val="0"/>
          <w:numId w:val="4"/>
        </w:numPr>
      </w:pPr>
      <w:r w:rsidRPr="009D3CBB">
        <w:rPr>
          <w:b/>
          <w:bCs/>
        </w:rPr>
        <w:t>Very Low-Income:</w:t>
      </w:r>
      <w:r w:rsidRPr="009D3CBB">
        <w:t xml:space="preserve"> Households whose incomes are not above 50% of the MFI</w:t>
      </w:r>
    </w:p>
    <w:p w14:paraId="1EEE70CF" w14:textId="77777777" w:rsidR="00A24099" w:rsidRPr="009D3CBB" w:rsidRDefault="00A24099" w:rsidP="00A24099">
      <w:pPr>
        <w:numPr>
          <w:ilvl w:val="0"/>
          <w:numId w:val="4"/>
        </w:numPr>
      </w:pPr>
      <w:r w:rsidRPr="009D3CBB">
        <w:rPr>
          <w:b/>
          <w:bCs/>
        </w:rPr>
        <w:t>Low Income:</w:t>
      </w:r>
      <w:r w:rsidRPr="009D3CBB">
        <w:t xml:space="preserve"> Households whose incomes are not above 80% of the MFI</w:t>
      </w:r>
    </w:p>
    <w:p w14:paraId="3C6A6B39" w14:textId="77777777" w:rsidR="00A24099" w:rsidRPr="009D3CBB" w:rsidRDefault="00A24099" w:rsidP="00A24099">
      <w:r w:rsidRPr="009D3CBB">
        <w:t>For each of these, HUD generates specific values for household sizes between 1-person and 8-persons.</w:t>
      </w:r>
    </w:p>
    <w:p w14:paraId="11A1BBA9" w14:textId="77777777" w:rsidR="00610A44" w:rsidRDefault="00610A44" w:rsidP="00A24099">
      <w:pPr>
        <w:rPr>
          <w:b/>
          <w:bCs/>
        </w:rPr>
      </w:pPr>
    </w:p>
    <w:p w14:paraId="59A0421F" w14:textId="3641B3F6" w:rsidR="00A24099" w:rsidRPr="009D3CBB" w:rsidRDefault="00A24099" w:rsidP="00851F3C">
      <w:pPr>
        <w:pStyle w:val="Heading3"/>
      </w:pPr>
      <w:r w:rsidRPr="009D3CBB">
        <w:t>Very Low-Income Limits</w:t>
      </w:r>
    </w:p>
    <w:p w14:paraId="741585FC" w14:textId="77777777" w:rsidR="00A24099" w:rsidRPr="009D3CBB" w:rsidRDefault="00A24099" w:rsidP="00A24099">
      <w:pPr>
        <w:numPr>
          <w:ilvl w:val="0"/>
          <w:numId w:val="5"/>
        </w:numPr>
      </w:pPr>
      <w:r w:rsidRPr="009D3CBB">
        <w:t>Set 50% of the MFI as the preliminary 4-person Very Low-Income Limit (VLIL)</w:t>
      </w:r>
    </w:p>
    <w:p w14:paraId="78C215DF" w14:textId="77777777" w:rsidR="00A24099" w:rsidRPr="009D3CBB" w:rsidRDefault="00A24099" w:rsidP="00A24099">
      <w:pPr>
        <w:numPr>
          <w:ilvl w:val="0"/>
          <w:numId w:val="5"/>
        </w:numPr>
      </w:pPr>
      <w:r w:rsidRPr="009D3CBB">
        <w:t xml:space="preserve">Adjustment VLIL up if: </w:t>
      </w:r>
    </w:p>
    <w:p w14:paraId="48CDF9A2" w14:textId="77777777" w:rsidR="00A24099" w:rsidRPr="009D3CBB" w:rsidRDefault="00A24099" w:rsidP="00A24099">
      <w:pPr>
        <w:numPr>
          <w:ilvl w:val="1"/>
          <w:numId w:val="5"/>
        </w:numPr>
      </w:pPr>
      <w:proofErr w:type="gramStart"/>
      <w:r w:rsidRPr="009D3CBB">
        <w:t>Area</w:t>
      </w:r>
      <w:proofErr w:type="gramEnd"/>
      <w:r w:rsidRPr="009D3CBB">
        <w:t xml:space="preserve"> has unusually high housing costs (35% of VLIL is no greater than 85% of annualized 2-bedroom FMR)</w:t>
      </w:r>
    </w:p>
    <w:p w14:paraId="20EE8BCD" w14:textId="77777777" w:rsidR="00A24099" w:rsidRPr="009D3CBB" w:rsidRDefault="00A24099" w:rsidP="00A24099">
      <w:pPr>
        <w:numPr>
          <w:ilvl w:val="1"/>
          <w:numId w:val="5"/>
        </w:numPr>
      </w:pPr>
      <w:r w:rsidRPr="009D3CBB">
        <w:t>Area has unusually low incomes (VLIL is less than 50% of state’s MFI for non-metro areas)</w:t>
      </w:r>
    </w:p>
    <w:p w14:paraId="7A760A0A" w14:textId="77777777" w:rsidR="00A24099" w:rsidRPr="009D3CBB" w:rsidRDefault="00A24099" w:rsidP="00A24099">
      <w:pPr>
        <w:numPr>
          <w:ilvl w:val="0"/>
          <w:numId w:val="5"/>
        </w:numPr>
      </w:pPr>
      <w:r w:rsidRPr="009D3CBB">
        <w:lastRenderedPageBreak/>
        <w:t xml:space="preserve">Adjust VLIL down if: </w:t>
      </w:r>
    </w:p>
    <w:p w14:paraId="1D6C2848" w14:textId="77777777" w:rsidR="00A24099" w:rsidRPr="009D3CBB" w:rsidRDefault="00A24099" w:rsidP="00A24099">
      <w:pPr>
        <w:numPr>
          <w:ilvl w:val="1"/>
          <w:numId w:val="5"/>
        </w:numPr>
      </w:pPr>
      <w:r w:rsidRPr="009D3CBB">
        <w:t>Area has unusually high incomes (VLIL is greater than 80% of U.S. MFI, and the annualized 2-bedroom FMR is no greater than 30% of VLIL)</w:t>
      </w:r>
    </w:p>
    <w:p w14:paraId="5952155E" w14:textId="77777777" w:rsidR="00A24099" w:rsidRPr="009D3CBB" w:rsidRDefault="00A24099" w:rsidP="00A24099">
      <w:pPr>
        <w:numPr>
          <w:ilvl w:val="0"/>
          <w:numId w:val="5"/>
        </w:numPr>
      </w:pPr>
      <w:r w:rsidRPr="009D3CBB">
        <w:t xml:space="preserve">Compare change with previous year and apply “ceiling or floor” rules: </w:t>
      </w:r>
    </w:p>
    <w:p w14:paraId="3D0A8E5E" w14:textId="77777777" w:rsidR="00A24099" w:rsidRPr="009D3CBB" w:rsidRDefault="00A24099" w:rsidP="00A24099">
      <w:pPr>
        <w:numPr>
          <w:ilvl w:val="1"/>
          <w:numId w:val="5"/>
        </w:numPr>
      </w:pPr>
      <w:r w:rsidRPr="009D3CBB">
        <w:t>Maximum annual increase: 10%</w:t>
      </w:r>
    </w:p>
    <w:p w14:paraId="5904701B" w14:textId="77777777" w:rsidR="00A24099" w:rsidRPr="009D3CBB" w:rsidRDefault="00A24099" w:rsidP="00A24099">
      <w:pPr>
        <w:numPr>
          <w:ilvl w:val="1"/>
          <w:numId w:val="5"/>
        </w:numPr>
      </w:pPr>
      <w:r w:rsidRPr="009D3CBB">
        <w:t>Minimum annual decrease: 5%</w:t>
      </w:r>
    </w:p>
    <w:p w14:paraId="1A4DB259" w14:textId="77777777" w:rsidR="00A24099" w:rsidRPr="009D3CBB" w:rsidRDefault="00A24099" w:rsidP="00A24099">
      <w:pPr>
        <w:numPr>
          <w:ilvl w:val="0"/>
          <w:numId w:val="5"/>
        </w:numPr>
      </w:pPr>
      <w:r w:rsidRPr="009D3CBB">
        <w:t>Adjust final VLIL by family size and round up to nearest $50</w:t>
      </w:r>
    </w:p>
    <w:p w14:paraId="31BFC172" w14:textId="49263F61" w:rsidR="00A24099" w:rsidRPr="009D3CBB" w:rsidRDefault="00A24099" w:rsidP="00A24099">
      <w:pPr>
        <w:jc w:val="center"/>
        <w:rPr>
          <w:i/>
          <w:iCs/>
        </w:rPr>
      </w:pPr>
      <w:r w:rsidRPr="009D3CBB">
        <w:rPr>
          <w:i/>
          <w:iCs/>
        </w:rPr>
        <w:t>Table </w:t>
      </w:r>
      <w:r>
        <w:rPr>
          <w:i/>
          <w:iCs/>
        </w:rPr>
        <w:t>B.</w:t>
      </w:r>
      <w:r w:rsidRPr="009D3CBB">
        <w:rPr>
          <w:i/>
          <w:iCs/>
        </w:rPr>
        <w:t xml:space="preserve">1: Family size adjustments for number of </w:t>
      </w:r>
      <w:proofErr w:type="gramStart"/>
      <w:r w:rsidRPr="009D3CBB">
        <w:rPr>
          <w:i/>
          <w:iCs/>
        </w:rPr>
        <w:t>persons</w:t>
      </w:r>
      <w:proofErr w:type="gramEnd"/>
      <w:r w:rsidRPr="009D3CBB">
        <w:rPr>
          <w:i/>
          <w:iCs/>
        </w:rPr>
        <w:t xml:space="preserve"> in family</w:t>
      </w:r>
    </w:p>
    <w:tbl>
      <w:tblPr>
        <w:tblStyle w:val="TableGridLight"/>
        <w:tblW w:w="0" w:type="auto"/>
        <w:jc w:val="center"/>
        <w:tblLook w:val="04A0" w:firstRow="1" w:lastRow="0" w:firstColumn="1" w:lastColumn="0" w:noHBand="0" w:noVBand="1"/>
      </w:tblPr>
      <w:tblGrid>
        <w:gridCol w:w="821"/>
        <w:gridCol w:w="836"/>
        <w:gridCol w:w="836"/>
        <w:gridCol w:w="837"/>
        <w:gridCol w:w="836"/>
        <w:gridCol w:w="836"/>
        <w:gridCol w:w="836"/>
        <w:gridCol w:w="822"/>
      </w:tblGrid>
      <w:tr w:rsidR="00A24099" w:rsidRPr="009D3CBB" w14:paraId="642AD12A" w14:textId="77777777" w:rsidTr="0059099B">
        <w:trPr>
          <w:jc w:val="center"/>
        </w:trPr>
        <w:tc>
          <w:tcPr>
            <w:tcW w:w="821" w:type="dxa"/>
            <w:hideMark/>
          </w:tcPr>
          <w:p w14:paraId="246D0656" w14:textId="77777777" w:rsidR="00A24099" w:rsidRPr="009D3CBB" w:rsidRDefault="00A24099" w:rsidP="0059099B">
            <w:pPr>
              <w:spacing w:after="160" w:line="278" w:lineRule="auto"/>
              <w:jc w:val="center"/>
              <w:rPr>
                <w:b/>
                <w:bCs/>
              </w:rPr>
            </w:pPr>
            <w:r w:rsidRPr="009D3CBB">
              <w:rPr>
                <w:b/>
                <w:bCs/>
              </w:rPr>
              <w:t>1</w:t>
            </w:r>
          </w:p>
        </w:tc>
        <w:tc>
          <w:tcPr>
            <w:tcW w:w="836" w:type="dxa"/>
            <w:hideMark/>
          </w:tcPr>
          <w:p w14:paraId="0598D581" w14:textId="77777777" w:rsidR="00A24099" w:rsidRPr="009D3CBB" w:rsidRDefault="00A24099" w:rsidP="0059099B">
            <w:pPr>
              <w:spacing w:after="160" w:line="278" w:lineRule="auto"/>
              <w:jc w:val="center"/>
              <w:rPr>
                <w:b/>
                <w:bCs/>
              </w:rPr>
            </w:pPr>
            <w:r w:rsidRPr="009D3CBB">
              <w:rPr>
                <w:b/>
                <w:bCs/>
              </w:rPr>
              <w:t>2</w:t>
            </w:r>
          </w:p>
        </w:tc>
        <w:tc>
          <w:tcPr>
            <w:tcW w:w="836" w:type="dxa"/>
            <w:hideMark/>
          </w:tcPr>
          <w:p w14:paraId="53437B8C" w14:textId="77777777" w:rsidR="00A24099" w:rsidRPr="009D3CBB" w:rsidRDefault="00A24099" w:rsidP="0059099B">
            <w:pPr>
              <w:spacing w:after="160" w:line="278" w:lineRule="auto"/>
              <w:jc w:val="center"/>
              <w:rPr>
                <w:b/>
                <w:bCs/>
              </w:rPr>
            </w:pPr>
            <w:r w:rsidRPr="009D3CBB">
              <w:rPr>
                <w:b/>
                <w:bCs/>
              </w:rPr>
              <w:t>3</w:t>
            </w:r>
          </w:p>
        </w:tc>
        <w:tc>
          <w:tcPr>
            <w:tcW w:w="837" w:type="dxa"/>
            <w:hideMark/>
          </w:tcPr>
          <w:p w14:paraId="5EE780D9" w14:textId="77777777" w:rsidR="00A24099" w:rsidRPr="009D3CBB" w:rsidRDefault="00A24099" w:rsidP="0059099B">
            <w:pPr>
              <w:spacing w:after="160" w:line="278" w:lineRule="auto"/>
              <w:jc w:val="center"/>
              <w:rPr>
                <w:b/>
                <w:bCs/>
              </w:rPr>
            </w:pPr>
            <w:r w:rsidRPr="009D3CBB">
              <w:rPr>
                <w:b/>
                <w:bCs/>
              </w:rPr>
              <w:t>4</w:t>
            </w:r>
          </w:p>
        </w:tc>
        <w:tc>
          <w:tcPr>
            <w:tcW w:w="836" w:type="dxa"/>
            <w:hideMark/>
          </w:tcPr>
          <w:p w14:paraId="7247009C" w14:textId="77777777" w:rsidR="00A24099" w:rsidRPr="009D3CBB" w:rsidRDefault="00A24099" w:rsidP="0059099B">
            <w:pPr>
              <w:spacing w:after="160" w:line="278" w:lineRule="auto"/>
              <w:jc w:val="center"/>
              <w:rPr>
                <w:b/>
                <w:bCs/>
              </w:rPr>
            </w:pPr>
            <w:r w:rsidRPr="009D3CBB">
              <w:rPr>
                <w:b/>
                <w:bCs/>
              </w:rPr>
              <w:t>5</w:t>
            </w:r>
          </w:p>
        </w:tc>
        <w:tc>
          <w:tcPr>
            <w:tcW w:w="836" w:type="dxa"/>
            <w:hideMark/>
          </w:tcPr>
          <w:p w14:paraId="28EF6393" w14:textId="77777777" w:rsidR="00A24099" w:rsidRPr="009D3CBB" w:rsidRDefault="00A24099" w:rsidP="0059099B">
            <w:pPr>
              <w:spacing w:after="160" w:line="278" w:lineRule="auto"/>
              <w:jc w:val="center"/>
              <w:rPr>
                <w:b/>
                <w:bCs/>
              </w:rPr>
            </w:pPr>
            <w:r w:rsidRPr="009D3CBB">
              <w:rPr>
                <w:b/>
                <w:bCs/>
              </w:rPr>
              <w:t>6</w:t>
            </w:r>
          </w:p>
        </w:tc>
        <w:tc>
          <w:tcPr>
            <w:tcW w:w="836" w:type="dxa"/>
            <w:hideMark/>
          </w:tcPr>
          <w:p w14:paraId="02CBBE78" w14:textId="77777777" w:rsidR="00A24099" w:rsidRPr="009D3CBB" w:rsidRDefault="00A24099" w:rsidP="0059099B">
            <w:pPr>
              <w:spacing w:after="160" w:line="278" w:lineRule="auto"/>
              <w:jc w:val="center"/>
              <w:rPr>
                <w:b/>
                <w:bCs/>
              </w:rPr>
            </w:pPr>
            <w:r w:rsidRPr="009D3CBB">
              <w:rPr>
                <w:b/>
                <w:bCs/>
              </w:rPr>
              <w:t>7</w:t>
            </w:r>
          </w:p>
        </w:tc>
        <w:tc>
          <w:tcPr>
            <w:tcW w:w="822" w:type="dxa"/>
            <w:hideMark/>
          </w:tcPr>
          <w:p w14:paraId="5D56C0AF" w14:textId="77777777" w:rsidR="00A24099" w:rsidRPr="009D3CBB" w:rsidRDefault="00A24099" w:rsidP="0059099B">
            <w:pPr>
              <w:spacing w:after="160" w:line="278" w:lineRule="auto"/>
              <w:jc w:val="center"/>
              <w:rPr>
                <w:b/>
                <w:bCs/>
              </w:rPr>
            </w:pPr>
            <w:r w:rsidRPr="009D3CBB">
              <w:rPr>
                <w:b/>
                <w:bCs/>
              </w:rPr>
              <w:t>8</w:t>
            </w:r>
          </w:p>
        </w:tc>
      </w:tr>
      <w:tr w:rsidR="00A24099" w:rsidRPr="009D3CBB" w14:paraId="0FA86004" w14:textId="77777777" w:rsidTr="0059099B">
        <w:trPr>
          <w:jc w:val="center"/>
        </w:trPr>
        <w:tc>
          <w:tcPr>
            <w:tcW w:w="821" w:type="dxa"/>
            <w:hideMark/>
          </w:tcPr>
          <w:p w14:paraId="59A73610" w14:textId="77777777" w:rsidR="00A24099" w:rsidRPr="009D3CBB" w:rsidRDefault="00A24099" w:rsidP="0059099B">
            <w:pPr>
              <w:spacing w:after="160" w:line="278" w:lineRule="auto"/>
              <w:jc w:val="center"/>
            </w:pPr>
            <w:r w:rsidRPr="009D3CBB">
              <w:t>70%</w:t>
            </w:r>
          </w:p>
        </w:tc>
        <w:tc>
          <w:tcPr>
            <w:tcW w:w="836" w:type="dxa"/>
            <w:hideMark/>
          </w:tcPr>
          <w:p w14:paraId="7ED1DCAD" w14:textId="77777777" w:rsidR="00A24099" w:rsidRPr="009D3CBB" w:rsidRDefault="00A24099" w:rsidP="0059099B">
            <w:pPr>
              <w:spacing w:after="160" w:line="278" w:lineRule="auto"/>
              <w:jc w:val="center"/>
            </w:pPr>
            <w:r w:rsidRPr="009D3CBB">
              <w:t>80%</w:t>
            </w:r>
          </w:p>
        </w:tc>
        <w:tc>
          <w:tcPr>
            <w:tcW w:w="836" w:type="dxa"/>
            <w:hideMark/>
          </w:tcPr>
          <w:p w14:paraId="540BC305" w14:textId="77777777" w:rsidR="00A24099" w:rsidRPr="009D3CBB" w:rsidRDefault="00A24099" w:rsidP="0059099B">
            <w:pPr>
              <w:spacing w:after="160" w:line="278" w:lineRule="auto"/>
              <w:jc w:val="center"/>
            </w:pPr>
            <w:r w:rsidRPr="009D3CBB">
              <w:t>90%</w:t>
            </w:r>
          </w:p>
        </w:tc>
        <w:tc>
          <w:tcPr>
            <w:tcW w:w="837" w:type="dxa"/>
            <w:hideMark/>
          </w:tcPr>
          <w:p w14:paraId="62457F7D" w14:textId="77777777" w:rsidR="00A24099" w:rsidRPr="009D3CBB" w:rsidRDefault="00A24099" w:rsidP="0059099B">
            <w:pPr>
              <w:spacing w:after="160" w:line="278" w:lineRule="auto"/>
              <w:jc w:val="center"/>
            </w:pPr>
            <w:r w:rsidRPr="009D3CBB">
              <w:t>—</w:t>
            </w:r>
          </w:p>
        </w:tc>
        <w:tc>
          <w:tcPr>
            <w:tcW w:w="836" w:type="dxa"/>
            <w:hideMark/>
          </w:tcPr>
          <w:p w14:paraId="1F38D519" w14:textId="77777777" w:rsidR="00A24099" w:rsidRPr="009D3CBB" w:rsidRDefault="00A24099" w:rsidP="0059099B">
            <w:pPr>
              <w:spacing w:after="160" w:line="278" w:lineRule="auto"/>
              <w:jc w:val="center"/>
            </w:pPr>
            <w:r w:rsidRPr="009D3CBB">
              <w:t>108%</w:t>
            </w:r>
          </w:p>
        </w:tc>
        <w:tc>
          <w:tcPr>
            <w:tcW w:w="836" w:type="dxa"/>
            <w:hideMark/>
          </w:tcPr>
          <w:p w14:paraId="6253EF21" w14:textId="77777777" w:rsidR="00A24099" w:rsidRPr="009D3CBB" w:rsidRDefault="00A24099" w:rsidP="0059099B">
            <w:pPr>
              <w:spacing w:after="160" w:line="278" w:lineRule="auto"/>
              <w:jc w:val="center"/>
            </w:pPr>
            <w:r w:rsidRPr="009D3CBB">
              <w:t>116%</w:t>
            </w:r>
          </w:p>
        </w:tc>
        <w:tc>
          <w:tcPr>
            <w:tcW w:w="836" w:type="dxa"/>
            <w:hideMark/>
          </w:tcPr>
          <w:p w14:paraId="4909B707" w14:textId="77777777" w:rsidR="00A24099" w:rsidRPr="009D3CBB" w:rsidRDefault="00A24099" w:rsidP="0059099B">
            <w:pPr>
              <w:spacing w:after="160" w:line="278" w:lineRule="auto"/>
              <w:jc w:val="center"/>
            </w:pPr>
            <w:r w:rsidRPr="009D3CBB">
              <w:t>124%</w:t>
            </w:r>
          </w:p>
        </w:tc>
        <w:tc>
          <w:tcPr>
            <w:tcW w:w="822" w:type="dxa"/>
            <w:hideMark/>
          </w:tcPr>
          <w:p w14:paraId="14BF72EB" w14:textId="77777777" w:rsidR="00A24099" w:rsidRPr="009D3CBB" w:rsidRDefault="00A24099" w:rsidP="0059099B">
            <w:pPr>
              <w:spacing w:after="160" w:line="278" w:lineRule="auto"/>
              <w:jc w:val="center"/>
            </w:pPr>
            <w:r w:rsidRPr="009D3CBB">
              <w:t>132%</w:t>
            </w:r>
          </w:p>
        </w:tc>
      </w:tr>
    </w:tbl>
    <w:p w14:paraId="4978273C" w14:textId="77777777" w:rsidR="00A24099" w:rsidRDefault="00A24099" w:rsidP="00A24099">
      <w:pPr>
        <w:rPr>
          <w:b/>
          <w:bCs/>
        </w:rPr>
      </w:pPr>
    </w:p>
    <w:p w14:paraId="218601F7" w14:textId="77777777" w:rsidR="00A24099" w:rsidRPr="009D3CBB" w:rsidRDefault="00A24099" w:rsidP="00851F3C">
      <w:pPr>
        <w:pStyle w:val="Heading3"/>
      </w:pPr>
      <w:r w:rsidRPr="009D3CBB">
        <w:t>Low-Income Limits</w:t>
      </w:r>
    </w:p>
    <w:p w14:paraId="2D061A0D" w14:textId="77777777" w:rsidR="00A24099" w:rsidRPr="009D3CBB" w:rsidRDefault="00A24099" w:rsidP="00A24099">
      <w:pPr>
        <w:numPr>
          <w:ilvl w:val="0"/>
          <w:numId w:val="6"/>
        </w:numPr>
      </w:pPr>
      <w:r w:rsidRPr="009D3CBB">
        <w:t>Multiply the VLIL by 1.6 (80% divided by 50%) to get preliminary 4-person Low-Income Limit</w:t>
      </w:r>
    </w:p>
    <w:p w14:paraId="5E223CD6" w14:textId="77777777" w:rsidR="00A24099" w:rsidRPr="009D3CBB" w:rsidRDefault="00A24099" w:rsidP="00A24099">
      <w:pPr>
        <w:numPr>
          <w:ilvl w:val="0"/>
          <w:numId w:val="6"/>
        </w:numPr>
      </w:pPr>
      <w:r w:rsidRPr="009D3CBB">
        <w:t>Round to the nearest $50</w:t>
      </w:r>
    </w:p>
    <w:p w14:paraId="6284CEF5" w14:textId="77777777" w:rsidR="00A24099" w:rsidRPr="009D3CBB" w:rsidRDefault="00A24099" w:rsidP="00A24099">
      <w:pPr>
        <w:numPr>
          <w:ilvl w:val="0"/>
          <w:numId w:val="6"/>
        </w:numPr>
      </w:pPr>
      <w:r w:rsidRPr="009D3CBB">
        <w:t>Adjust down if preliminary value is greater than U.S. MFI (“capped”)</w:t>
      </w:r>
    </w:p>
    <w:p w14:paraId="1C047874" w14:textId="77777777" w:rsidR="00A24099" w:rsidRPr="009D3CBB" w:rsidRDefault="00A24099" w:rsidP="00A24099">
      <w:pPr>
        <w:numPr>
          <w:ilvl w:val="0"/>
          <w:numId w:val="6"/>
        </w:numPr>
      </w:pPr>
      <w:r w:rsidRPr="009D3CBB">
        <w:t>Adjust up if 85% of annualized 2-bedroom FMR (multiplied by 1.6) is greater than 35% of preliminary value</w:t>
      </w:r>
    </w:p>
    <w:p w14:paraId="728DBFBF" w14:textId="77777777" w:rsidR="00A24099" w:rsidRPr="009D3CBB" w:rsidRDefault="00A24099" w:rsidP="00A24099">
      <w:pPr>
        <w:numPr>
          <w:ilvl w:val="0"/>
          <w:numId w:val="6"/>
        </w:numPr>
      </w:pPr>
      <w:r w:rsidRPr="009D3CBB">
        <w:t>Apply same “ceiling or floor” rules and family size adjustments used for Very Low-Income Limits</w:t>
      </w:r>
    </w:p>
    <w:p w14:paraId="6470F534" w14:textId="77777777" w:rsidR="00610A44" w:rsidRDefault="00610A44" w:rsidP="00A24099">
      <w:pPr>
        <w:rPr>
          <w:b/>
          <w:bCs/>
        </w:rPr>
      </w:pPr>
    </w:p>
    <w:p w14:paraId="4301F8C6" w14:textId="04A90D54" w:rsidR="00A24099" w:rsidRPr="009D3CBB" w:rsidRDefault="00A24099" w:rsidP="00851F3C">
      <w:pPr>
        <w:pStyle w:val="Heading3"/>
      </w:pPr>
      <w:r w:rsidRPr="009D3CBB">
        <w:t>Extremely Low-Income Limits</w:t>
      </w:r>
    </w:p>
    <w:p w14:paraId="3DB19D78" w14:textId="77777777" w:rsidR="00A24099" w:rsidRPr="009D3CBB" w:rsidRDefault="00A24099" w:rsidP="00A24099">
      <w:pPr>
        <w:numPr>
          <w:ilvl w:val="0"/>
          <w:numId w:val="7"/>
        </w:numPr>
      </w:pPr>
      <w:r w:rsidRPr="009D3CBB">
        <w:t>Multiply the VLIL by 0.6 (30% divided by 50%) to get preliminary 4-person Extremely Low-Income Limit</w:t>
      </w:r>
    </w:p>
    <w:p w14:paraId="61F2E0C1" w14:textId="77777777" w:rsidR="00A24099" w:rsidRPr="009D3CBB" w:rsidRDefault="00A24099" w:rsidP="00A24099">
      <w:pPr>
        <w:numPr>
          <w:ilvl w:val="0"/>
          <w:numId w:val="7"/>
        </w:numPr>
      </w:pPr>
      <w:r w:rsidRPr="009D3CBB">
        <w:t>Round to the nearest $50</w:t>
      </w:r>
    </w:p>
    <w:p w14:paraId="3DA535FD" w14:textId="77777777" w:rsidR="00A24099" w:rsidRPr="009D3CBB" w:rsidRDefault="00A24099" w:rsidP="00A24099">
      <w:pPr>
        <w:numPr>
          <w:ilvl w:val="0"/>
          <w:numId w:val="7"/>
        </w:numPr>
      </w:pPr>
      <w:r w:rsidRPr="009D3CBB">
        <w:t>Adjust by family size</w:t>
      </w:r>
    </w:p>
    <w:p w14:paraId="0614F7A4" w14:textId="77777777" w:rsidR="00A24099" w:rsidRDefault="00A24099" w:rsidP="00A24099">
      <w:pPr>
        <w:numPr>
          <w:ilvl w:val="0"/>
          <w:numId w:val="7"/>
        </w:numPr>
      </w:pPr>
      <w:r w:rsidRPr="009D3CBB">
        <w:lastRenderedPageBreak/>
        <w:t>Replace any values with federal poverty guidelines</w:t>
      </w:r>
      <w:r>
        <w:rPr>
          <w:rStyle w:val="FootnoteReference"/>
        </w:rPr>
        <w:footnoteReference w:id="6"/>
      </w:r>
      <w:r w:rsidRPr="009D3CBB">
        <w:t xml:space="preserve"> if </w:t>
      </w:r>
      <w:proofErr w:type="gramStart"/>
      <w:r w:rsidRPr="009D3CBB">
        <w:t>guideline is</w:t>
      </w:r>
      <w:proofErr w:type="gramEnd"/>
      <w:r w:rsidRPr="009D3CBB">
        <w:t xml:space="preserve"> higher</w:t>
      </w:r>
    </w:p>
    <w:p w14:paraId="10AB506D" w14:textId="77777777" w:rsidR="00610A44" w:rsidRDefault="00610A44" w:rsidP="00A24099">
      <w:pPr>
        <w:rPr>
          <w:b/>
          <w:bCs/>
        </w:rPr>
      </w:pPr>
    </w:p>
    <w:p w14:paraId="6D6D020D" w14:textId="5C7BB3BD" w:rsidR="00A24099" w:rsidRPr="009D3CBB" w:rsidRDefault="00A24099" w:rsidP="00851F3C">
      <w:pPr>
        <w:pStyle w:val="Heading3"/>
      </w:pPr>
      <w:r w:rsidRPr="009D3CBB">
        <w:t>Income limit areas</w:t>
      </w:r>
    </w:p>
    <w:p w14:paraId="09F4A4C3" w14:textId="77777777" w:rsidR="00A24099" w:rsidRDefault="00A24099" w:rsidP="00A24099">
      <w:r w:rsidRPr="009D3CBB">
        <w:t>HUD calculates AMIs for “income limit areas” that usually align with the Metropolitan Statistical Area (MSA) definitions published and occasionally revised by the U.S. Office of Management and Budget (OMB).</w:t>
      </w:r>
      <w:r>
        <w:rPr>
          <w:rStyle w:val="FootnoteReference"/>
        </w:rPr>
        <w:footnoteReference w:id="7"/>
      </w:r>
      <w:r w:rsidRPr="009D3CBB">
        <w:t xml:space="preserve"> For FY 2024 AMIs, HUD based its geographies on the delineations provided in </w:t>
      </w:r>
      <w:r w:rsidRPr="009D3CBB">
        <w:rPr>
          <w:i/>
          <w:iCs/>
        </w:rPr>
        <w:t>OMB Bulletin No. 18-04</w:t>
      </w:r>
      <w:r w:rsidRPr="009D3CBB">
        <w:t xml:space="preserve"> from September 2018.</w:t>
      </w:r>
    </w:p>
    <w:p w14:paraId="09618005" w14:textId="77777777" w:rsidR="00A24099" w:rsidRPr="009D3CBB" w:rsidRDefault="00A24099" w:rsidP="00A24099">
      <w:r w:rsidRPr="009D3CBB">
        <w:t>However, HUD further subdivides many MSAs into “HUD Metro Fair Market Rent Areas” (HMFAs) that can sometimes be a single county.</w:t>
      </w:r>
      <w:r>
        <w:rPr>
          <w:rStyle w:val="FootnoteReference"/>
        </w:rPr>
        <w:footnoteReference w:id="8"/>
      </w:r>
      <w:r w:rsidRPr="009D3CBB">
        <w:t xml:space="preserve"> HFMAs can more accurately reflect income and market trends in a community, especially when they are part of very large metro areas like the Washington, D.C. region. If a county is not located in an MSA, HUD will calculate its unique AMI if reliable estimates are available.</w:t>
      </w:r>
    </w:p>
    <w:p w14:paraId="7C78F59D" w14:textId="77777777" w:rsidR="00A24099" w:rsidRDefault="00A24099" w:rsidP="00A24099">
      <w:r w:rsidRPr="009D3CBB">
        <w:t>As of FY 2024, HUD uses four different income limit areas across the six localities included in this study. The table below shows which OMB and HUD designations correspond to each locality.</w:t>
      </w:r>
    </w:p>
    <w:p w14:paraId="1E75AC6F" w14:textId="77777777" w:rsidR="00B509D2" w:rsidRDefault="00B509D2" w:rsidP="00A24099"/>
    <w:p w14:paraId="659D5849" w14:textId="6050C7FA" w:rsidR="00610A44" w:rsidRPr="00610A44" w:rsidRDefault="00610A44" w:rsidP="00610A44">
      <w:pPr>
        <w:jc w:val="center"/>
        <w:rPr>
          <w:i/>
          <w:iCs/>
        </w:rPr>
      </w:pPr>
      <w:r>
        <w:rPr>
          <w:i/>
          <w:iCs/>
        </w:rPr>
        <w:t>Table B.2: OMB and HUD area designations by locality</w:t>
      </w:r>
    </w:p>
    <w:p w14:paraId="32E5C472" w14:textId="4C7CAA48" w:rsidR="00A24099" w:rsidRDefault="00A24099" w:rsidP="00A24099">
      <w:r w:rsidRPr="009D3CBB">
        <w:rPr>
          <w:noProof/>
        </w:rPr>
        <w:drawing>
          <wp:inline distT="0" distB="0" distL="0" distR="0" wp14:anchorId="7DAAE843" wp14:editId="03256412">
            <wp:extent cx="5943600" cy="2153783"/>
            <wp:effectExtent l="0" t="0" r="0" b="0"/>
            <wp:docPr id="1509985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5130" name="Picture 1" descr="A screenshot of a computer&#10;&#10;Description automatically generated"/>
                    <pic:cNvPicPr/>
                  </pic:nvPicPr>
                  <pic:blipFill rotWithShape="1">
                    <a:blip r:embed="rId89"/>
                    <a:srcRect t="9985"/>
                    <a:stretch/>
                  </pic:blipFill>
                  <pic:spPr bwMode="auto">
                    <a:xfrm>
                      <a:off x="0" y="0"/>
                      <a:ext cx="5943600" cy="2153783"/>
                    </a:xfrm>
                    <a:prstGeom prst="rect">
                      <a:avLst/>
                    </a:prstGeom>
                    <a:ln>
                      <a:noFill/>
                    </a:ln>
                    <a:extLst>
                      <a:ext uri="{53640926-AAD7-44D8-BBD7-CCE9431645EC}">
                        <a14:shadowObscured xmlns:a14="http://schemas.microsoft.com/office/drawing/2010/main"/>
                      </a:ext>
                    </a:extLst>
                  </pic:spPr>
                </pic:pic>
              </a:graphicData>
            </a:graphic>
          </wp:inline>
        </w:drawing>
      </w:r>
    </w:p>
    <w:p w14:paraId="1BA8AFBE" w14:textId="2364E74E" w:rsidR="00A24099" w:rsidRDefault="00A24099" w:rsidP="00A24099">
      <w:r>
        <w:br w:type="page"/>
      </w:r>
      <w:r w:rsidRPr="009D3CBB">
        <w:lastRenderedPageBreak/>
        <w:t>This map shows HUD income limit areas by color for localities in the Fredericksburg and Washington, D.C. regions. The Washington, D.C. MSA is outlined in black.</w:t>
      </w:r>
    </w:p>
    <w:p w14:paraId="05FBE5C3" w14:textId="77777777" w:rsidR="00610A44" w:rsidRDefault="00610A44" w:rsidP="00A24099">
      <w:pPr>
        <w:rPr>
          <w:noProof/>
        </w:rPr>
      </w:pPr>
    </w:p>
    <w:p w14:paraId="316AD6BA" w14:textId="722163BB" w:rsidR="00A24099" w:rsidRDefault="00A24099" w:rsidP="00A24099">
      <w:r w:rsidRPr="009D3CBB">
        <w:rPr>
          <w:noProof/>
        </w:rPr>
        <w:drawing>
          <wp:inline distT="0" distB="0" distL="0" distR="0" wp14:anchorId="50267CCA" wp14:editId="7D8BAAB9">
            <wp:extent cx="5943600" cy="4514336"/>
            <wp:effectExtent l="0" t="0" r="0" b="635"/>
            <wp:docPr id="1317147865" name="Picture 1" descr="A map of a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47865" name="Picture 1" descr="A map of a country&#10;&#10;Description automatically generated"/>
                    <pic:cNvPicPr/>
                  </pic:nvPicPr>
                  <pic:blipFill rotWithShape="1">
                    <a:blip r:embed="rId90"/>
                    <a:srcRect b="4137"/>
                    <a:stretch/>
                  </pic:blipFill>
                  <pic:spPr bwMode="auto">
                    <a:xfrm>
                      <a:off x="0" y="0"/>
                      <a:ext cx="5943600" cy="4514336"/>
                    </a:xfrm>
                    <a:prstGeom prst="rect">
                      <a:avLst/>
                    </a:prstGeom>
                    <a:ln>
                      <a:noFill/>
                    </a:ln>
                    <a:extLst>
                      <a:ext uri="{53640926-AAD7-44D8-BBD7-CCE9431645EC}">
                        <a14:shadowObscured xmlns:a14="http://schemas.microsoft.com/office/drawing/2010/main"/>
                      </a:ext>
                    </a:extLst>
                  </pic:spPr>
                </pic:pic>
              </a:graphicData>
            </a:graphic>
          </wp:inline>
        </w:drawing>
      </w:r>
    </w:p>
    <w:p w14:paraId="6ABC7B14" w14:textId="7BC91805" w:rsidR="00A24099" w:rsidRPr="00610A44" w:rsidRDefault="00610A44" w:rsidP="00610A44">
      <w:pPr>
        <w:rPr>
          <w:i/>
          <w:iCs/>
        </w:rPr>
      </w:pPr>
      <w:r>
        <w:rPr>
          <w:i/>
          <w:iCs/>
        </w:rPr>
        <w:t>Figure B.1: HUD FY 2024 Income Limit Areas in Fredericksburg and Washington, D.C. regions</w:t>
      </w:r>
    </w:p>
    <w:p w14:paraId="38DFF657" w14:textId="77777777" w:rsidR="00610A44" w:rsidRDefault="00610A44" w:rsidP="00A24099"/>
    <w:p w14:paraId="5BCAA27A" w14:textId="2BAA21D0" w:rsidR="00A24099" w:rsidRPr="009D3CBB" w:rsidRDefault="00A24099" w:rsidP="00A24099">
      <w:r w:rsidRPr="009D3CBB">
        <w:t xml:space="preserve">The </w:t>
      </w:r>
      <w:r w:rsidRPr="009D3CBB">
        <w:rPr>
          <w:i/>
          <w:iCs/>
        </w:rPr>
        <w:t>Washington-Arlington-Alexandria, DC-VA-MD-WV Metro Area</w:t>
      </w:r>
      <w:r w:rsidRPr="009D3CBB">
        <w:t xml:space="preserve"> (“Washington, DC MSA”) is a large MSA encompassing the capital and localities in three other states. HUD assigns much of this region to its </w:t>
      </w:r>
      <w:r w:rsidRPr="009D3CBB">
        <w:rPr>
          <w:i/>
          <w:iCs/>
        </w:rPr>
        <w:t>Washington-Arlington-Alexandria, DC-VA-MD HUD Metro FMR Area</w:t>
      </w:r>
      <w:r w:rsidRPr="009D3CBB">
        <w:t xml:space="preserve"> (“Washington, DC HMFA”) — including the City of Fredericksburg, Spotsylvania County, and Stafford County.</w:t>
      </w:r>
    </w:p>
    <w:p w14:paraId="0A1C7E80" w14:textId="77777777" w:rsidR="00610A44" w:rsidRDefault="00610A44">
      <w:r>
        <w:br w:type="page"/>
      </w:r>
    </w:p>
    <w:p w14:paraId="07C817F6" w14:textId="6CAB7E63" w:rsidR="00A24099" w:rsidRPr="009D3CBB" w:rsidRDefault="00A24099" w:rsidP="00A24099">
      <w:r w:rsidRPr="009D3CBB">
        <w:lastRenderedPageBreak/>
        <w:t xml:space="preserve">Although Culpeper County is part of the Washington, D.C. MSA, HUD considers it distinct enough to calculate its own AMI under the </w:t>
      </w:r>
      <w:r w:rsidRPr="009D3CBB">
        <w:rPr>
          <w:i/>
          <w:iCs/>
        </w:rPr>
        <w:t>Culpeper County, VA HUD Metro FMR Area</w:t>
      </w:r>
      <w:r w:rsidRPr="009D3CBB">
        <w:t>.</w:t>
      </w:r>
    </w:p>
    <w:p w14:paraId="224BF297" w14:textId="77777777" w:rsidR="00A24099" w:rsidRPr="009D3CBB" w:rsidRDefault="00A24099" w:rsidP="00A24099">
      <w:r w:rsidRPr="009D3CBB">
        <w:t>Because Caroline</w:t>
      </w:r>
      <w:r>
        <w:rPr>
          <w:rStyle w:val="FootnoteReference"/>
        </w:rPr>
        <w:footnoteReference w:id="9"/>
      </w:r>
      <w:r w:rsidRPr="009D3CBB">
        <w:t xml:space="preserve"> and King George counties are not part of any MSA (i.e., non-metropolitan), HUD calculates their AMIs separately.</w:t>
      </w:r>
    </w:p>
    <w:p w14:paraId="56A64380" w14:textId="77777777" w:rsidR="00A24099" w:rsidRDefault="00A24099" w:rsidP="00A24099"/>
    <w:p w14:paraId="43786BA1" w14:textId="77777777" w:rsidR="00A24099" w:rsidRPr="009D3CBB" w:rsidRDefault="00A24099" w:rsidP="00851F3C">
      <w:pPr>
        <w:pStyle w:val="Heading3"/>
      </w:pPr>
      <w:r w:rsidRPr="009D3CBB">
        <w:t>AMIs in the Fredericksburg region</w:t>
      </w:r>
    </w:p>
    <w:p w14:paraId="7DC5C910" w14:textId="77777777" w:rsidR="00A24099" w:rsidRDefault="00A24099" w:rsidP="00A24099">
      <w:r w:rsidRPr="009D3CBB">
        <w:t>The official HUD FY 2024 MFIs that apply to the Fredericksburg region range from $102,000 in Caroline County to $154,700 for the three localities in the Washington, DC HMFA.</w:t>
      </w:r>
    </w:p>
    <w:p w14:paraId="38C55674" w14:textId="77777777" w:rsidR="00B509D2" w:rsidRPr="009D3CBB" w:rsidRDefault="00B509D2" w:rsidP="00A24099"/>
    <w:p w14:paraId="27BF7941" w14:textId="77777777" w:rsidR="00A24099" w:rsidRPr="009D3CBB" w:rsidRDefault="00A24099" w:rsidP="00A24099">
      <w:r w:rsidRPr="009D3CBB">
        <w:rPr>
          <w:noProof/>
        </w:rPr>
        <w:drawing>
          <wp:inline distT="0" distB="0" distL="0" distR="0" wp14:anchorId="3CDD92B7" wp14:editId="1B524861">
            <wp:extent cx="5943600" cy="3670300"/>
            <wp:effectExtent l="0" t="0" r="0" b="6350"/>
            <wp:docPr id="2098129986" name="Picture 4"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29986" name="Picture 4" descr="A graph with blue rectangular bars&#10;&#10;Description automatically generated with medium confidenc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779B71A0" w14:textId="32FFAAC4" w:rsidR="00A24099" w:rsidRPr="009D3CBB" w:rsidRDefault="00A24099" w:rsidP="00A24099">
      <w:pPr>
        <w:rPr>
          <w:i/>
          <w:iCs/>
        </w:rPr>
      </w:pPr>
      <w:r w:rsidRPr="009D3CBB">
        <w:rPr>
          <w:i/>
          <w:iCs/>
        </w:rPr>
        <w:t>Figure </w:t>
      </w:r>
      <w:r>
        <w:rPr>
          <w:i/>
          <w:iCs/>
        </w:rPr>
        <w:t>B.</w:t>
      </w:r>
      <w:r w:rsidRPr="009D3CBB">
        <w:rPr>
          <w:i/>
          <w:iCs/>
        </w:rPr>
        <w:t xml:space="preserve">2: Median family incomes for HUD income limit areas </w:t>
      </w:r>
    </w:p>
    <w:p w14:paraId="2BC2FCCE" w14:textId="77777777" w:rsidR="00610A44" w:rsidRDefault="00610A44">
      <w:r>
        <w:br w:type="page"/>
      </w:r>
    </w:p>
    <w:p w14:paraId="2162FE1D" w14:textId="022DA296" w:rsidR="00A24099" w:rsidRDefault="00A24099" w:rsidP="00A24099">
      <w:r w:rsidRPr="009D3CBB">
        <w:lastRenderedPageBreak/>
        <w:t xml:space="preserve">The chart below shows the actual income limits (at 30%, 50%, and 80% AMI) for each of these four areas, broken down by number of </w:t>
      </w:r>
      <w:proofErr w:type="gramStart"/>
      <w:r w:rsidRPr="009D3CBB">
        <w:t>persons</w:t>
      </w:r>
      <w:proofErr w:type="gramEnd"/>
      <w:r w:rsidRPr="009D3CBB">
        <w:t xml:space="preserve"> in a family.</w:t>
      </w:r>
    </w:p>
    <w:p w14:paraId="49E45BE3" w14:textId="77777777" w:rsidR="00610A44" w:rsidRPr="009D3CBB" w:rsidRDefault="00610A44" w:rsidP="00A24099"/>
    <w:p w14:paraId="6DBB6318" w14:textId="77777777" w:rsidR="00A24099" w:rsidRPr="009D3CBB" w:rsidRDefault="00A24099" w:rsidP="00A24099">
      <w:r w:rsidRPr="009D3CBB">
        <w:rPr>
          <w:noProof/>
        </w:rPr>
        <w:drawing>
          <wp:inline distT="0" distB="0" distL="0" distR="0" wp14:anchorId="3EAF792B" wp14:editId="02807503">
            <wp:extent cx="5943600" cy="3670300"/>
            <wp:effectExtent l="0" t="0" r="0" b="6350"/>
            <wp:docPr id="1560597720" name="Picture 3"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97720" name="Picture 3" descr="A graph of a number of people&#10;&#10;Description automatically generated with medium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48D57146" w14:textId="5AAD199F" w:rsidR="00A24099" w:rsidRPr="009D3CBB" w:rsidRDefault="00A24099" w:rsidP="00A24099">
      <w:pPr>
        <w:rPr>
          <w:i/>
          <w:iCs/>
        </w:rPr>
      </w:pPr>
      <w:r w:rsidRPr="009D3CBB">
        <w:rPr>
          <w:i/>
          <w:iCs/>
        </w:rPr>
        <w:t>Figure </w:t>
      </w:r>
      <w:r>
        <w:rPr>
          <w:i/>
          <w:iCs/>
        </w:rPr>
        <w:t>B.</w:t>
      </w:r>
      <w:r w:rsidRPr="009D3CBB">
        <w:rPr>
          <w:i/>
          <w:iCs/>
        </w:rPr>
        <w:t xml:space="preserve">3: Area Median Incomes by family size for HUD income limit areas </w:t>
      </w:r>
    </w:p>
    <w:p w14:paraId="70991A7D" w14:textId="77777777" w:rsidR="00610A44" w:rsidRDefault="00610A44" w:rsidP="00A24099"/>
    <w:p w14:paraId="3F677773" w14:textId="2D665A62" w:rsidR="00610A44" w:rsidRDefault="00A24099" w:rsidP="00A24099">
      <w:r w:rsidRPr="009D3CBB">
        <w:t xml:space="preserve">For King George and the Washington, DC HMFA, note that the 4-person limit at 80% AMI is “capped” at the MFI for the United States. This follows HUD’s methods described above, which adjust the preliminary 4-person Low-Income </w:t>
      </w:r>
      <w:proofErr w:type="gramStart"/>
      <w:r w:rsidRPr="009D3CBB">
        <w:t>Limit down</w:t>
      </w:r>
      <w:proofErr w:type="gramEnd"/>
      <w:r w:rsidRPr="009D3CBB">
        <w:t xml:space="preserve"> if higher than the national MFI. This adjustment ensures that federal housing resources targeted at low-income households are primarily available to those with </w:t>
      </w:r>
      <w:r w:rsidRPr="009D3CBB">
        <w:rPr>
          <w:i/>
          <w:iCs/>
        </w:rPr>
        <w:t>actual</w:t>
      </w:r>
      <w:r w:rsidRPr="009D3CBB">
        <w:t xml:space="preserve"> low incomes.</w:t>
      </w:r>
    </w:p>
    <w:p w14:paraId="4AA636B8" w14:textId="77777777" w:rsidR="00610A44" w:rsidRDefault="00610A44">
      <w:r>
        <w:br w:type="page"/>
      </w:r>
    </w:p>
    <w:p w14:paraId="4F18B3AF" w14:textId="679A51D1" w:rsidR="00610A44" w:rsidRDefault="00610A44" w:rsidP="00610A44">
      <w:pPr>
        <w:jc w:val="center"/>
      </w:pPr>
      <w:r>
        <w:rPr>
          <w:i/>
          <w:iCs/>
        </w:rPr>
        <w:lastRenderedPageBreak/>
        <w:t>Table B.3: Capped and uncapped preliminary 4-person Low-Income Limits</w:t>
      </w:r>
    </w:p>
    <w:p w14:paraId="7F5E5BA1" w14:textId="4E207AED" w:rsidR="00A24099" w:rsidRDefault="00A24099" w:rsidP="00A24099">
      <w:r w:rsidRPr="009D3CBB">
        <w:rPr>
          <w:noProof/>
        </w:rPr>
        <w:drawing>
          <wp:inline distT="0" distB="0" distL="0" distR="0" wp14:anchorId="5B85A7B5" wp14:editId="613BCC7B">
            <wp:extent cx="5943600" cy="1075639"/>
            <wp:effectExtent l="0" t="0" r="0" b="0"/>
            <wp:docPr id="1363306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06646" name="Picture 1" descr="A screenshot of a computer&#10;&#10;Description automatically generated"/>
                    <pic:cNvPicPr/>
                  </pic:nvPicPr>
                  <pic:blipFill rotWithShape="1">
                    <a:blip r:embed="rId93"/>
                    <a:srcRect t="20660"/>
                    <a:stretch/>
                  </pic:blipFill>
                  <pic:spPr bwMode="auto">
                    <a:xfrm>
                      <a:off x="0" y="0"/>
                      <a:ext cx="5943600" cy="1075639"/>
                    </a:xfrm>
                    <a:prstGeom prst="rect">
                      <a:avLst/>
                    </a:prstGeom>
                    <a:ln>
                      <a:noFill/>
                    </a:ln>
                    <a:extLst>
                      <a:ext uri="{53640926-AAD7-44D8-BBD7-CCE9431645EC}">
                        <a14:shadowObscured xmlns:a14="http://schemas.microsoft.com/office/drawing/2010/main"/>
                      </a:ext>
                    </a:extLst>
                  </pic:spPr>
                </pic:pic>
              </a:graphicData>
            </a:graphic>
          </wp:inline>
        </w:drawing>
      </w:r>
    </w:p>
    <w:p w14:paraId="64F69FCF" w14:textId="77777777" w:rsidR="00610A44" w:rsidRDefault="00610A44" w:rsidP="00A24099"/>
    <w:p w14:paraId="06B74CEF" w14:textId="63AFA916" w:rsidR="00A24099" w:rsidRDefault="00A24099" w:rsidP="00A24099">
      <w:r w:rsidRPr="00A31913">
        <w:t xml:space="preserve">The red shaded areas in the chart below are the unofficial “uncapped” 80% AMI limits for these two areas. Uncapped values were calculated following HUD’s methodology for Low-Income </w:t>
      </w:r>
      <w:proofErr w:type="gramStart"/>
      <w:r w:rsidRPr="00A31913">
        <w:t>Limits, but</w:t>
      </w:r>
      <w:proofErr w:type="gramEnd"/>
      <w:r w:rsidRPr="00A31913">
        <w:t xml:space="preserve"> omitting the comparison and adjustment for the U.S. MFI. The uncapped limits for King George are </w:t>
      </w:r>
      <w:proofErr w:type="gramStart"/>
      <w:r w:rsidRPr="00A31913">
        <w:t>all no</w:t>
      </w:r>
      <w:proofErr w:type="gramEnd"/>
      <w:r w:rsidRPr="00A31913">
        <w:t xml:space="preserve"> greater than $2,000 of the official capped limits, since its preliminary 4-person Low-Income Limit is very close to the national MFI. That difference is much greater for the Washington, DC HMFA (nearly $26,000), which leads to uncapped limits that defines any household with two or more persons as “low-income” even if they earn six figures.</w:t>
      </w:r>
    </w:p>
    <w:p w14:paraId="7AD5A07F" w14:textId="77777777" w:rsidR="00610A44" w:rsidRPr="00A31913" w:rsidRDefault="00610A44" w:rsidP="00A24099"/>
    <w:p w14:paraId="410F2C5D" w14:textId="77777777" w:rsidR="00A24099" w:rsidRPr="00A31913" w:rsidRDefault="00A24099" w:rsidP="00A24099">
      <w:r w:rsidRPr="00A31913">
        <w:rPr>
          <w:noProof/>
        </w:rPr>
        <w:drawing>
          <wp:inline distT="0" distB="0" distL="0" distR="0" wp14:anchorId="0AF69495" wp14:editId="77DBF91A">
            <wp:extent cx="5943600" cy="3670300"/>
            <wp:effectExtent l="0" t="0" r="0" b="6350"/>
            <wp:docPr id="529076472" name="Picture 6" descr="A graph of 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76472" name="Picture 6" descr="A graph of a graph of a number of people&#10;&#10;Description automatically generated with medium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7E25C6D2" w14:textId="0F4E4AEE" w:rsidR="00A24099" w:rsidRPr="00A31913" w:rsidRDefault="00A24099" w:rsidP="00A24099">
      <w:pPr>
        <w:rPr>
          <w:i/>
          <w:iCs/>
        </w:rPr>
      </w:pPr>
      <w:r w:rsidRPr="00A31913">
        <w:rPr>
          <w:i/>
          <w:iCs/>
        </w:rPr>
        <w:t>Figure </w:t>
      </w:r>
      <w:r>
        <w:rPr>
          <w:i/>
          <w:iCs/>
        </w:rPr>
        <w:t>B.</w:t>
      </w:r>
      <w:r w:rsidRPr="00A31913">
        <w:rPr>
          <w:i/>
          <w:iCs/>
        </w:rPr>
        <w:t xml:space="preserve">4: Uncapped Low-Income Limits by family size </w:t>
      </w:r>
    </w:p>
    <w:p w14:paraId="3322EB20" w14:textId="2F85790D" w:rsidR="00A24099" w:rsidRPr="00A31913" w:rsidRDefault="00A24099" w:rsidP="00A24099">
      <w:pPr>
        <w:pStyle w:val="Heading2"/>
      </w:pPr>
      <w:r>
        <w:lastRenderedPageBreak/>
        <w:t>B.</w:t>
      </w:r>
      <w:r w:rsidRPr="00A31913">
        <w:t>2 Custom AMIs for GWRC region</w:t>
      </w:r>
    </w:p>
    <w:p w14:paraId="5DA2F541" w14:textId="0F95299F" w:rsidR="00A24099" w:rsidRDefault="00B509D2" w:rsidP="00A24099">
      <w:r>
        <w:rPr>
          <w:noProof/>
        </w:rPr>
        <mc:AlternateContent>
          <mc:Choice Requires="wps">
            <w:drawing>
              <wp:anchor distT="91440" distB="91440" distL="114300" distR="114300" simplePos="0" relativeHeight="251686912" behindDoc="0" locked="0" layoutInCell="1" allowOverlap="1" wp14:anchorId="76727708" wp14:editId="686A6A5D">
                <wp:simplePos x="0" y="0"/>
                <wp:positionH relativeFrom="margin">
                  <wp:align>left</wp:align>
                </wp:positionH>
                <wp:positionV relativeFrom="paragraph">
                  <wp:posOffset>874121</wp:posOffset>
                </wp:positionV>
                <wp:extent cx="5864860" cy="1403985"/>
                <wp:effectExtent l="0" t="0" r="0" b="0"/>
                <wp:wrapTopAndBottom/>
                <wp:docPr id="17825248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4860" cy="1403985"/>
                        </a:xfrm>
                        <a:prstGeom prst="rect">
                          <a:avLst/>
                        </a:prstGeom>
                        <a:noFill/>
                        <a:ln w="9525">
                          <a:noFill/>
                          <a:miter lim="800000"/>
                          <a:headEnd/>
                          <a:tailEnd/>
                        </a:ln>
                      </wps:spPr>
                      <wps:txbx>
                        <w:txbxContent>
                          <w:p w14:paraId="7CBFBDEF" w14:textId="77777777" w:rsidR="00B509D2" w:rsidRDefault="00B509D2" w:rsidP="00B509D2">
                            <w:pPr>
                              <w:pBdr>
                                <w:top w:val="single" w:sz="12" w:space="1" w:color="445CA9"/>
                                <w:bottom w:val="single" w:sz="12" w:space="1" w:color="445CA9"/>
                              </w:pBdr>
                              <w:spacing w:after="0"/>
                              <w:jc w:val="both"/>
                              <w:rPr>
                                <w:b/>
                                <w:bCs/>
                                <w:color w:val="445CA9"/>
                                <w:sz w:val="20"/>
                                <w:szCs w:val="20"/>
                              </w:rPr>
                            </w:pPr>
                          </w:p>
                          <w:p w14:paraId="62E68198" w14:textId="6541A384" w:rsidR="00B509D2" w:rsidRDefault="00B509D2" w:rsidP="00B509D2">
                            <w:pPr>
                              <w:pBdr>
                                <w:top w:val="single" w:sz="12" w:space="1" w:color="445CA9"/>
                                <w:bottom w:val="single" w:sz="12" w:space="1" w:color="445CA9"/>
                              </w:pBdr>
                              <w:spacing w:after="0"/>
                              <w:rPr>
                                <w:color w:val="445CA9"/>
                                <w:sz w:val="20"/>
                                <w:szCs w:val="20"/>
                              </w:rPr>
                            </w:pPr>
                            <w:r>
                              <w:rPr>
                                <w:b/>
                                <w:bCs/>
                                <w:color w:val="445CA9"/>
                                <w:sz w:val="20"/>
                                <w:szCs w:val="20"/>
                              </w:rPr>
                              <w:t>What is PUMS?</w:t>
                            </w:r>
                          </w:p>
                          <w:p w14:paraId="40068327" w14:textId="77777777" w:rsidR="00B509D2" w:rsidRDefault="00B509D2" w:rsidP="00B509D2">
                            <w:pPr>
                              <w:pBdr>
                                <w:top w:val="single" w:sz="12" w:space="1" w:color="445CA9"/>
                                <w:bottom w:val="single" w:sz="12" w:space="1" w:color="445CA9"/>
                              </w:pBdr>
                              <w:spacing w:after="0"/>
                              <w:rPr>
                                <w:color w:val="445CA9"/>
                                <w:sz w:val="20"/>
                                <w:szCs w:val="20"/>
                              </w:rPr>
                            </w:pPr>
                          </w:p>
                          <w:p w14:paraId="08E3BA38" w14:textId="28FFCBE0" w:rsidR="00B509D2" w:rsidRDefault="00B509D2" w:rsidP="00B509D2">
                            <w:pPr>
                              <w:pBdr>
                                <w:top w:val="single" w:sz="12" w:space="1" w:color="445CA9"/>
                                <w:bottom w:val="single" w:sz="12" w:space="1" w:color="445CA9"/>
                              </w:pBdr>
                              <w:spacing w:after="0"/>
                              <w:rPr>
                                <w:color w:val="445CA9"/>
                                <w:sz w:val="20"/>
                                <w:szCs w:val="20"/>
                              </w:rPr>
                            </w:pPr>
                            <w:r w:rsidRPr="00B509D2">
                              <w:rPr>
                                <w:color w:val="445CA9"/>
                                <w:sz w:val="20"/>
                                <w:szCs w:val="20"/>
                              </w:rPr>
                              <w:t xml:space="preserve">Along with a series of published tables with pre-calculated estimates, the Census Bureau provides data from the American Community Survey (ACS) in the Public Use Microdata Sample. PUMS records are anonymized responses at the individual and household </w:t>
                            </w:r>
                            <w:proofErr w:type="gramStart"/>
                            <w:r w:rsidRPr="00B509D2">
                              <w:rPr>
                                <w:color w:val="445CA9"/>
                                <w:sz w:val="20"/>
                                <w:szCs w:val="20"/>
                              </w:rPr>
                              <w:t>level, and</w:t>
                            </w:r>
                            <w:proofErr w:type="gramEnd"/>
                            <w:r w:rsidRPr="00B509D2">
                              <w:rPr>
                                <w:color w:val="445CA9"/>
                                <w:sz w:val="20"/>
                                <w:szCs w:val="20"/>
                              </w:rPr>
                              <w:t xml:space="preserve"> are weighted to reflect characteristics of the overall population. Researchers use PUMS to calculate custom tabulations from ACS data that are not available in the standard tables.</w:t>
                            </w:r>
                          </w:p>
                          <w:p w14:paraId="5DB74F95" w14:textId="77777777" w:rsidR="00B509D2" w:rsidRPr="00B509D2" w:rsidRDefault="00B509D2" w:rsidP="00B509D2">
                            <w:pPr>
                              <w:pBdr>
                                <w:top w:val="single" w:sz="12" w:space="1" w:color="445CA9"/>
                                <w:bottom w:val="single" w:sz="12" w:space="1" w:color="445CA9"/>
                              </w:pBdr>
                              <w:spacing w:after="0"/>
                              <w:rPr>
                                <w:color w:val="445CA9"/>
                                <w:sz w:val="20"/>
                                <w:szCs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727708" id="_x0000_s1032" type="#_x0000_t202" style="position:absolute;margin-left:0;margin-top:68.85pt;width:461.8pt;height:110.55pt;z-index:251686912;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" filled="f" stroked="f">
                <v:textbox style="mso-fit-shape-to-text:t">
                  <w:txbxContent>
                    <w:p w14:paraId="7CBFBDEF" w14:textId="77777777" w:rsidR="00B509D2" w:rsidRDefault="00B509D2" w:rsidP="00B509D2">
                      <w:pPr>
                        <w:pBdr>
                          <w:top w:val="single" w:sz="12" w:space="1" w:color="445CA9"/>
                          <w:bottom w:val="single" w:sz="12" w:space="1" w:color="445CA9"/>
                        </w:pBdr>
                        <w:spacing w:after="0"/>
                        <w:jc w:val="both"/>
                        <w:rPr>
                          <w:b/>
                          <w:bCs/>
                          <w:color w:val="445CA9"/>
                          <w:sz w:val="20"/>
                          <w:szCs w:val="20"/>
                        </w:rPr>
                      </w:pPr>
                    </w:p>
                    <w:p w14:paraId="62E68198" w14:textId="6541A384" w:rsidR="00B509D2" w:rsidRDefault="00B509D2" w:rsidP="00B509D2">
                      <w:pPr>
                        <w:pBdr>
                          <w:top w:val="single" w:sz="12" w:space="1" w:color="445CA9"/>
                          <w:bottom w:val="single" w:sz="12" w:space="1" w:color="445CA9"/>
                        </w:pBdr>
                        <w:spacing w:after="0"/>
                        <w:rPr>
                          <w:color w:val="445CA9"/>
                          <w:sz w:val="20"/>
                          <w:szCs w:val="20"/>
                        </w:rPr>
                      </w:pPr>
                      <w:r>
                        <w:rPr>
                          <w:b/>
                          <w:bCs/>
                          <w:color w:val="445CA9"/>
                          <w:sz w:val="20"/>
                          <w:szCs w:val="20"/>
                        </w:rPr>
                        <w:t>What is PUMS?</w:t>
                      </w:r>
                    </w:p>
                    <w:p w14:paraId="40068327" w14:textId="77777777" w:rsidR="00B509D2" w:rsidRDefault="00B509D2" w:rsidP="00B509D2">
                      <w:pPr>
                        <w:pBdr>
                          <w:top w:val="single" w:sz="12" w:space="1" w:color="445CA9"/>
                          <w:bottom w:val="single" w:sz="12" w:space="1" w:color="445CA9"/>
                        </w:pBdr>
                        <w:spacing w:after="0"/>
                        <w:rPr>
                          <w:color w:val="445CA9"/>
                          <w:sz w:val="20"/>
                          <w:szCs w:val="20"/>
                        </w:rPr>
                      </w:pPr>
                    </w:p>
                    <w:p w14:paraId="08E3BA38" w14:textId="28FFCBE0" w:rsidR="00B509D2" w:rsidRDefault="00B509D2" w:rsidP="00B509D2">
                      <w:pPr>
                        <w:pBdr>
                          <w:top w:val="single" w:sz="12" w:space="1" w:color="445CA9"/>
                          <w:bottom w:val="single" w:sz="12" w:space="1" w:color="445CA9"/>
                        </w:pBdr>
                        <w:spacing w:after="0"/>
                        <w:rPr>
                          <w:color w:val="445CA9"/>
                          <w:sz w:val="20"/>
                          <w:szCs w:val="20"/>
                        </w:rPr>
                      </w:pPr>
                      <w:r w:rsidRPr="00B509D2">
                        <w:rPr>
                          <w:color w:val="445CA9"/>
                          <w:sz w:val="20"/>
                          <w:szCs w:val="20"/>
                        </w:rPr>
                        <w:t xml:space="preserve">Along with a series of published tables with pre-calculated estimates, the Census Bureau provides data from the American Community Survey (ACS) in the Public Use Microdata Sample. PUMS records are anonymized responses at the individual and household </w:t>
                      </w:r>
                      <w:proofErr w:type="gramStart"/>
                      <w:r w:rsidRPr="00B509D2">
                        <w:rPr>
                          <w:color w:val="445CA9"/>
                          <w:sz w:val="20"/>
                          <w:szCs w:val="20"/>
                        </w:rPr>
                        <w:t>level, and</w:t>
                      </w:r>
                      <w:proofErr w:type="gramEnd"/>
                      <w:r w:rsidRPr="00B509D2">
                        <w:rPr>
                          <w:color w:val="445CA9"/>
                          <w:sz w:val="20"/>
                          <w:szCs w:val="20"/>
                        </w:rPr>
                        <w:t xml:space="preserve"> are weighted to reflect characteristics of the overall population. Researchers use PUMS to calculate custom tabulations from ACS data that are not available in the standard tables.</w:t>
                      </w:r>
                    </w:p>
                    <w:p w14:paraId="5DB74F95" w14:textId="77777777" w:rsidR="00B509D2" w:rsidRPr="00B509D2" w:rsidRDefault="00B509D2" w:rsidP="00B509D2">
                      <w:pPr>
                        <w:pBdr>
                          <w:top w:val="single" w:sz="12" w:space="1" w:color="445CA9"/>
                          <w:bottom w:val="single" w:sz="12" w:space="1" w:color="445CA9"/>
                        </w:pBdr>
                        <w:spacing w:after="0"/>
                        <w:rPr>
                          <w:color w:val="445CA9"/>
                          <w:sz w:val="20"/>
                          <w:szCs w:val="20"/>
                        </w:rPr>
                      </w:pPr>
                    </w:p>
                  </w:txbxContent>
                </v:textbox>
                <w10:wrap type="topAndBottom" anchorx="margin"/>
              </v:shape>
            </w:pict>
          </mc:Fallback>
        </mc:AlternateContent>
      </w:r>
      <w:r w:rsidR="00A24099" w:rsidRPr="00A31913">
        <w:t>Four different sets of income limits make it difficult to build a universal housing spectrum for the Fredericksburg region. However, we can build custom AMI values by applying HUD’s official methodology to the latest Public Use Microdata Sample (PUMS) data.</w:t>
      </w:r>
    </w:p>
    <w:p w14:paraId="6CF52DAE" w14:textId="73D418E1" w:rsidR="00851F3C" w:rsidRDefault="00851F3C" w:rsidP="00A24099">
      <w:pPr>
        <w:rPr>
          <w:b/>
          <w:bCs/>
        </w:rPr>
      </w:pPr>
    </w:p>
    <w:p w14:paraId="4FA79528" w14:textId="4426DE5F" w:rsidR="00A24099" w:rsidRPr="00A31913" w:rsidRDefault="00A24099" w:rsidP="00851F3C">
      <w:pPr>
        <w:pStyle w:val="Heading3"/>
      </w:pPr>
      <w:r w:rsidRPr="00A31913">
        <w:t>PUMS and PUMAs</w:t>
      </w:r>
    </w:p>
    <w:p w14:paraId="6B11F180" w14:textId="4892D13A" w:rsidR="00A24099" w:rsidRPr="00A31913" w:rsidRDefault="00A24099" w:rsidP="00A24099">
      <w:r w:rsidRPr="00A31913">
        <w:t xml:space="preserve">PUMS data </w:t>
      </w:r>
      <w:proofErr w:type="gramStart"/>
      <w:r w:rsidRPr="00A31913">
        <w:t>are</w:t>
      </w:r>
      <w:proofErr w:type="gramEnd"/>
      <w:r w:rsidRPr="00A31913">
        <w:t xml:space="preserve"> only available for specific geographies called Public Use Microdata Areas (PUMAs) that contain at least 100,000 people. Localities with large populations are split into multiple PUMAs, while localities with small populations are grouped into single PUMAs.</w:t>
      </w:r>
    </w:p>
    <w:p w14:paraId="2A6AB0C4" w14:textId="77777777" w:rsidR="00A24099" w:rsidRPr="00A31913" w:rsidRDefault="00A24099" w:rsidP="00A24099">
      <w:r w:rsidRPr="00A31913">
        <w:t>The George Washington Regional Commission (GWRC) officially serves Planning District 16, which includes the following localities:</w:t>
      </w:r>
    </w:p>
    <w:p w14:paraId="5A0C0D05" w14:textId="77777777" w:rsidR="00A24099" w:rsidRPr="00A31913" w:rsidRDefault="00A24099" w:rsidP="00A24099">
      <w:pPr>
        <w:numPr>
          <w:ilvl w:val="0"/>
          <w:numId w:val="8"/>
        </w:numPr>
      </w:pPr>
      <w:r w:rsidRPr="00A31913">
        <w:t>City of Fredericksburg</w:t>
      </w:r>
    </w:p>
    <w:p w14:paraId="1B5C4D0A" w14:textId="77777777" w:rsidR="00A24099" w:rsidRPr="00A31913" w:rsidRDefault="00A24099" w:rsidP="00A24099">
      <w:pPr>
        <w:numPr>
          <w:ilvl w:val="0"/>
          <w:numId w:val="8"/>
        </w:numPr>
      </w:pPr>
      <w:r w:rsidRPr="00A31913">
        <w:t>Caroline County</w:t>
      </w:r>
    </w:p>
    <w:p w14:paraId="3F043267" w14:textId="77777777" w:rsidR="00A24099" w:rsidRPr="00A31913" w:rsidRDefault="00A24099" w:rsidP="00A24099">
      <w:pPr>
        <w:numPr>
          <w:ilvl w:val="0"/>
          <w:numId w:val="8"/>
        </w:numPr>
      </w:pPr>
      <w:r w:rsidRPr="00A31913">
        <w:t>King George County</w:t>
      </w:r>
    </w:p>
    <w:p w14:paraId="1F0E74FC" w14:textId="77777777" w:rsidR="00A24099" w:rsidRPr="00A31913" w:rsidRDefault="00A24099" w:rsidP="00A24099">
      <w:pPr>
        <w:numPr>
          <w:ilvl w:val="0"/>
          <w:numId w:val="8"/>
        </w:numPr>
      </w:pPr>
      <w:r w:rsidRPr="00A31913">
        <w:t>Spotsylvania County</w:t>
      </w:r>
    </w:p>
    <w:p w14:paraId="08AA99AD" w14:textId="77777777" w:rsidR="00A24099" w:rsidRPr="00A31913" w:rsidRDefault="00A24099" w:rsidP="00A24099">
      <w:pPr>
        <w:numPr>
          <w:ilvl w:val="0"/>
          <w:numId w:val="8"/>
        </w:numPr>
      </w:pPr>
      <w:r w:rsidRPr="00A31913">
        <w:t>Stafford County</w:t>
      </w:r>
    </w:p>
    <w:p w14:paraId="13D6492F" w14:textId="77777777" w:rsidR="00A24099" w:rsidRPr="00A31913" w:rsidRDefault="00A24099" w:rsidP="00A24099">
      <w:r w:rsidRPr="00A31913">
        <w:t>Planning District 16 is composed of two contiguous PUMAs:</w:t>
      </w:r>
    </w:p>
    <w:p w14:paraId="1EC2408E" w14:textId="77777777" w:rsidR="00A24099" w:rsidRPr="00A31913" w:rsidRDefault="00A24099" w:rsidP="00A24099">
      <w:pPr>
        <w:numPr>
          <w:ilvl w:val="0"/>
          <w:numId w:val="9"/>
        </w:numPr>
      </w:pPr>
      <w:r w:rsidRPr="00A31913">
        <w:t>George Washington Regional Commission (North) PUMA – Fredericksburg and Stafford</w:t>
      </w:r>
    </w:p>
    <w:p w14:paraId="1D334F12" w14:textId="77777777" w:rsidR="00A24099" w:rsidRPr="00A31913" w:rsidRDefault="00A24099" w:rsidP="00A24099">
      <w:pPr>
        <w:numPr>
          <w:ilvl w:val="0"/>
          <w:numId w:val="9"/>
        </w:numPr>
      </w:pPr>
      <w:r w:rsidRPr="00A31913">
        <w:t>George Washington Regional Commission (South) PUMA – Caroline, King George, and Spotsylvania</w:t>
      </w:r>
    </w:p>
    <w:p w14:paraId="546D23F4" w14:textId="77777777" w:rsidR="00A24099" w:rsidRPr="00A31913" w:rsidRDefault="00A24099" w:rsidP="00A24099">
      <w:r w:rsidRPr="00A31913">
        <w:lastRenderedPageBreak/>
        <w:t>The map below shows these two PUMAs, along with outlines for other PUMAs in Virginia.</w:t>
      </w:r>
      <w:r>
        <w:rPr>
          <w:rStyle w:val="FootnoteReference"/>
        </w:rPr>
        <w:footnoteReference w:id="10"/>
      </w:r>
      <w:r w:rsidRPr="00A31913">
        <w:t xml:space="preserve"> </w:t>
      </w:r>
    </w:p>
    <w:p w14:paraId="40EEFE38" w14:textId="77777777" w:rsidR="00610A44" w:rsidRDefault="00610A44" w:rsidP="00A24099">
      <w:pPr>
        <w:rPr>
          <w:noProof/>
        </w:rPr>
      </w:pPr>
    </w:p>
    <w:p w14:paraId="7A092D3D" w14:textId="4C24F59A" w:rsidR="00A24099" w:rsidRDefault="00A24099" w:rsidP="00A24099">
      <w:r w:rsidRPr="00A31913">
        <w:rPr>
          <w:noProof/>
        </w:rPr>
        <w:drawing>
          <wp:inline distT="0" distB="0" distL="0" distR="0" wp14:anchorId="0FD01823" wp14:editId="30085EAE">
            <wp:extent cx="5943600" cy="4522573"/>
            <wp:effectExtent l="0" t="0" r="0" b="0"/>
            <wp:docPr id="1667899888" name="Picture 1" descr="A map of a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99888" name="Picture 1" descr="A map of a state&#10;&#10;Description automatically generated"/>
                    <pic:cNvPicPr/>
                  </pic:nvPicPr>
                  <pic:blipFill rotWithShape="1">
                    <a:blip r:embed="rId95"/>
                    <a:srcRect b="3389"/>
                    <a:stretch/>
                  </pic:blipFill>
                  <pic:spPr bwMode="auto">
                    <a:xfrm>
                      <a:off x="0" y="0"/>
                      <a:ext cx="5943600" cy="4522573"/>
                    </a:xfrm>
                    <a:prstGeom prst="rect">
                      <a:avLst/>
                    </a:prstGeom>
                    <a:ln>
                      <a:noFill/>
                    </a:ln>
                    <a:extLst>
                      <a:ext uri="{53640926-AAD7-44D8-BBD7-CCE9431645EC}">
                        <a14:shadowObscured xmlns:a14="http://schemas.microsoft.com/office/drawing/2010/main"/>
                      </a:ext>
                    </a:extLst>
                  </pic:spPr>
                </pic:pic>
              </a:graphicData>
            </a:graphic>
          </wp:inline>
        </w:drawing>
      </w:r>
    </w:p>
    <w:p w14:paraId="052E1614" w14:textId="012C4A92" w:rsidR="00610A44" w:rsidRPr="00A31913" w:rsidRDefault="00610A44" w:rsidP="00610A44">
      <w:pPr>
        <w:rPr>
          <w:i/>
          <w:iCs/>
        </w:rPr>
      </w:pPr>
      <w:r w:rsidRPr="00A31913">
        <w:rPr>
          <w:i/>
          <w:iCs/>
        </w:rPr>
        <w:t>Figure </w:t>
      </w:r>
      <w:r>
        <w:rPr>
          <w:i/>
          <w:iCs/>
        </w:rPr>
        <w:t>B.5</w:t>
      </w:r>
      <w:r w:rsidRPr="00A31913">
        <w:rPr>
          <w:i/>
          <w:iCs/>
        </w:rPr>
        <w:t xml:space="preserve">: </w:t>
      </w:r>
      <w:r>
        <w:rPr>
          <w:i/>
          <w:iCs/>
        </w:rPr>
        <w:t xml:space="preserve">Public </w:t>
      </w:r>
      <w:proofErr w:type="gramStart"/>
      <w:r>
        <w:rPr>
          <w:i/>
          <w:iCs/>
        </w:rPr>
        <w:t>Use</w:t>
      </w:r>
      <w:proofErr w:type="gramEnd"/>
      <w:r>
        <w:rPr>
          <w:i/>
          <w:iCs/>
        </w:rPr>
        <w:t xml:space="preserve"> Microdata Areas in Virginia</w:t>
      </w:r>
    </w:p>
    <w:p w14:paraId="4D19890D" w14:textId="77777777" w:rsidR="00A24099" w:rsidRDefault="00A24099" w:rsidP="00A24099">
      <w:pPr>
        <w:rPr>
          <w:b/>
          <w:bCs/>
        </w:rPr>
      </w:pPr>
    </w:p>
    <w:p w14:paraId="10EF3A81" w14:textId="77777777" w:rsidR="00B509D2" w:rsidRDefault="00B509D2">
      <w:pPr>
        <w:rPr>
          <w:rFonts w:eastAsiaTheme="majorEastAsia" w:cstheme="majorBidi"/>
          <w:color w:val="445CA9"/>
          <w:sz w:val="28"/>
          <w:szCs w:val="28"/>
        </w:rPr>
      </w:pPr>
      <w:r>
        <w:br w:type="page"/>
      </w:r>
    </w:p>
    <w:p w14:paraId="67AB965B" w14:textId="557F5510" w:rsidR="00A24099" w:rsidRPr="00A31913" w:rsidRDefault="00A24099" w:rsidP="00851F3C">
      <w:pPr>
        <w:pStyle w:val="Heading3"/>
      </w:pPr>
      <w:r w:rsidRPr="00A31913">
        <w:lastRenderedPageBreak/>
        <w:t>Methods</w:t>
      </w:r>
    </w:p>
    <w:p w14:paraId="3CB40AB5" w14:textId="77777777" w:rsidR="00A24099" w:rsidRPr="00A31913" w:rsidRDefault="00A24099" w:rsidP="00A24099">
      <w:r w:rsidRPr="00A31913">
        <w:t>Using PUMS data from these two contiguous PUMAs for the GWRC region, we can calculate new income limits and define household income categories for a regional housing spectrum.</w:t>
      </w:r>
    </w:p>
    <w:p w14:paraId="620B9FF0" w14:textId="77777777" w:rsidR="00A24099" w:rsidRPr="00A31913" w:rsidRDefault="00A24099" w:rsidP="00A24099">
      <w:r w:rsidRPr="00A31913">
        <w:t>At the time of this analysis, the latest sample available are the 2018-2022 ACS 5-year PUMS.</w:t>
      </w:r>
      <w:hyperlink r:id="rId96" w:anchor="fn7" w:history="1">
        <w:r w:rsidRPr="00A31913">
          <w:rPr>
            <w:rStyle w:val="Hyperlink"/>
            <w:vertAlign w:val="superscript"/>
          </w:rPr>
          <w:t>7</w:t>
        </w:r>
      </w:hyperlink>
      <w:r w:rsidRPr="00A31913">
        <w:t xml:space="preserve"> The steps below outline the methods used to calculate a custom MFI and derived income limits for the GWRC region. The FY 2024 methods published by HUD are used, with the following exceptions:</w:t>
      </w:r>
    </w:p>
    <w:p w14:paraId="7303A063" w14:textId="77777777" w:rsidR="00A24099" w:rsidRPr="00A31913" w:rsidRDefault="00A24099" w:rsidP="00A24099">
      <w:r w:rsidRPr="00A31913">
        <w:t>PUMS data are also available for the 1-year ACS; however, the increased sample size for the 5-year dataset significantly reduces margins of error calculated from the records.</w:t>
      </w:r>
    </w:p>
    <w:p w14:paraId="6D2CECE0" w14:textId="77777777" w:rsidR="00A24099" w:rsidRPr="00A31913" w:rsidRDefault="00A24099" w:rsidP="00A24099">
      <w:pPr>
        <w:numPr>
          <w:ilvl w:val="0"/>
          <w:numId w:val="10"/>
        </w:numPr>
      </w:pPr>
      <w:r w:rsidRPr="00A31913">
        <w:t>High housing cost adjustments (which use FMR values) and previous year “ceiling or floor” rules are omitted for simplicity. None of the four HUD income limit areas already discussed used these adjustments.</w:t>
      </w:r>
    </w:p>
    <w:p w14:paraId="6F883167" w14:textId="77777777" w:rsidR="00A24099" w:rsidRPr="00A31913" w:rsidRDefault="00A24099" w:rsidP="00A24099">
      <w:pPr>
        <w:numPr>
          <w:ilvl w:val="0"/>
          <w:numId w:val="10"/>
        </w:numPr>
      </w:pPr>
      <w:r w:rsidRPr="00A31913">
        <w:t>Additional income limits are generated at the 100% AMI and 120% levels to help build a complete housing spectrum.</w:t>
      </w:r>
    </w:p>
    <w:p w14:paraId="6A251940" w14:textId="77777777" w:rsidR="00610A44" w:rsidRDefault="00610A44" w:rsidP="00A24099">
      <w:pPr>
        <w:rPr>
          <w:b/>
          <w:bCs/>
        </w:rPr>
      </w:pPr>
    </w:p>
    <w:p w14:paraId="56DC2923" w14:textId="1B356309" w:rsidR="00A24099" w:rsidRPr="00A31913" w:rsidRDefault="00A24099" w:rsidP="00851F3C">
      <w:pPr>
        <w:pStyle w:val="Heading3"/>
      </w:pPr>
      <w:r w:rsidRPr="00A31913">
        <w:t>Median Family Income</w:t>
      </w:r>
    </w:p>
    <w:p w14:paraId="57231322" w14:textId="77777777" w:rsidR="00A24099" w:rsidRPr="00A31913" w:rsidRDefault="00A24099" w:rsidP="00A24099">
      <w:pPr>
        <w:numPr>
          <w:ilvl w:val="0"/>
          <w:numId w:val="11"/>
        </w:numPr>
      </w:pPr>
      <w:r w:rsidRPr="00A31913">
        <w:t xml:space="preserve">Filter PUMS </w:t>
      </w:r>
      <w:proofErr w:type="gramStart"/>
      <w:r w:rsidRPr="00A31913">
        <w:t>records to</w:t>
      </w:r>
      <w:proofErr w:type="gramEnd"/>
      <w:r w:rsidRPr="00A31913">
        <w:t xml:space="preserve"> relevant entries only: </w:t>
      </w:r>
    </w:p>
    <w:p w14:paraId="77A1DD02" w14:textId="77777777" w:rsidR="00A24099" w:rsidRPr="00A31913" w:rsidRDefault="00A24099" w:rsidP="00A24099">
      <w:pPr>
        <w:numPr>
          <w:ilvl w:val="1"/>
          <w:numId w:val="11"/>
        </w:numPr>
      </w:pPr>
      <w:r w:rsidRPr="00A31913">
        <w:t xml:space="preserve">Household-level records; exclude </w:t>
      </w:r>
      <w:proofErr w:type="gramStart"/>
      <w:r w:rsidRPr="00A31913">
        <w:t>persons</w:t>
      </w:r>
      <w:proofErr w:type="gramEnd"/>
      <w:r w:rsidRPr="00A31913">
        <w:t xml:space="preserve"> in group quarters (SPORDER == 1)</w:t>
      </w:r>
    </w:p>
    <w:p w14:paraId="17A897E1" w14:textId="77777777" w:rsidR="00A24099" w:rsidRPr="00A31913" w:rsidRDefault="00A24099" w:rsidP="00A24099">
      <w:pPr>
        <w:numPr>
          <w:ilvl w:val="1"/>
          <w:numId w:val="11"/>
        </w:numPr>
      </w:pPr>
      <w:r w:rsidRPr="00A31913">
        <w:t>Valid values for family income from past 12 months (FINCP &gt;= 0)</w:t>
      </w:r>
    </w:p>
    <w:p w14:paraId="39D759D9" w14:textId="77777777" w:rsidR="00A24099" w:rsidRPr="00A31913" w:rsidRDefault="00A24099" w:rsidP="00A24099">
      <w:pPr>
        <w:numPr>
          <w:ilvl w:val="0"/>
          <w:numId w:val="11"/>
        </w:numPr>
      </w:pPr>
      <w:r w:rsidRPr="00A31913">
        <w:t xml:space="preserve">Calculate MFI: </w:t>
      </w:r>
    </w:p>
    <w:p w14:paraId="159E9BC6" w14:textId="77777777" w:rsidR="00A24099" w:rsidRPr="00A31913" w:rsidRDefault="00A24099" w:rsidP="00A24099">
      <w:pPr>
        <w:numPr>
          <w:ilvl w:val="1"/>
          <w:numId w:val="11"/>
        </w:numPr>
      </w:pPr>
      <w:r w:rsidRPr="00A31913">
        <w:t>Apply housing record replicate weights</w:t>
      </w:r>
    </w:p>
    <w:p w14:paraId="00CAA86A" w14:textId="77777777" w:rsidR="00A24099" w:rsidRPr="00A31913" w:rsidRDefault="00A24099" w:rsidP="00A24099">
      <w:pPr>
        <w:numPr>
          <w:ilvl w:val="1"/>
          <w:numId w:val="11"/>
        </w:numPr>
      </w:pPr>
      <w:r w:rsidRPr="00A31913">
        <w:t>Calculate weighted median of FINCP variable and margin of error for 90% confidence interval (CI)</w:t>
      </w:r>
    </w:p>
    <w:p w14:paraId="79ABA7CC" w14:textId="77777777" w:rsidR="00A24099" w:rsidRPr="00A31913" w:rsidRDefault="00A24099" w:rsidP="00A24099">
      <w:pPr>
        <w:numPr>
          <w:ilvl w:val="0"/>
          <w:numId w:val="11"/>
        </w:numPr>
      </w:pPr>
      <w:r w:rsidRPr="00A31913">
        <w:t>Apply HUD inflation adjustment to update 2022 ACS for FY 2024 (1.062)</w:t>
      </w:r>
      <w:hyperlink r:id="rId97" w:anchor="fn8" w:history="1">
        <w:r w:rsidRPr="00A31913">
          <w:rPr>
            <w:rStyle w:val="Hyperlink"/>
            <w:vertAlign w:val="superscript"/>
          </w:rPr>
          <w:t>8</w:t>
        </w:r>
      </w:hyperlink>
    </w:p>
    <w:p w14:paraId="49512D47" w14:textId="77777777" w:rsidR="00A24099" w:rsidRDefault="00A24099" w:rsidP="00A24099">
      <w:pPr>
        <w:numPr>
          <w:ilvl w:val="0"/>
          <w:numId w:val="11"/>
        </w:numPr>
      </w:pPr>
      <w:r w:rsidRPr="00A31913">
        <w:t xml:space="preserve">Round to </w:t>
      </w:r>
      <w:proofErr w:type="gramStart"/>
      <w:r w:rsidRPr="00A31913">
        <w:t>nearest</w:t>
      </w:r>
      <w:proofErr w:type="gramEnd"/>
      <w:r w:rsidRPr="00A31913">
        <w:t xml:space="preserve"> $100</w:t>
      </w:r>
    </w:p>
    <w:p w14:paraId="50C96497" w14:textId="77777777" w:rsidR="00610A44" w:rsidRDefault="00610A44" w:rsidP="00610A44">
      <w:pPr>
        <w:jc w:val="center"/>
        <w:rPr>
          <w:i/>
          <w:iCs/>
        </w:rPr>
      </w:pPr>
    </w:p>
    <w:p w14:paraId="692E2F46" w14:textId="77777777" w:rsidR="00B509D2" w:rsidRDefault="00B509D2" w:rsidP="00610A44">
      <w:pPr>
        <w:jc w:val="center"/>
        <w:rPr>
          <w:i/>
          <w:iCs/>
        </w:rPr>
      </w:pPr>
    </w:p>
    <w:p w14:paraId="28D36658" w14:textId="77777777" w:rsidR="00B509D2" w:rsidRDefault="00B509D2" w:rsidP="00610A44">
      <w:pPr>
        <w:jc w:val="center"/>
        <w:rPr>
          <w:i/>
          <w:iCs/>
        </w:rPr>
      </w:pPr>
    </w:p>
    <w:p w14:paraId="7E185793" w14:textId="2BD86CD1" w:rsidR="00610A44" w:rsidRDefault="00610A44" w:rsidP="00610A44">
      <w:pPr>
        <w:jc w:val="center"/>
      </w:pPr>
      <w:r>
        <w:rPr>
          <w:i/>
          <w:iCs/>
        </w:rPr>
        <w:lastRenderedPageBreak/>
        <w:t>Table B.4: FY 2024 MFI for GWRC region derived from 2018-2022 ACS 5-year PUMS</w:t>
      </w:r>
    </w:p>
    <w:p w14:paraId="4A42DF06" w14:textId="60D59DEC" w:rsidR="00A24099" w:rsidRDefault="00A24099" w:rsidP="00A24099">
      <w:r w:rsidRPr="00A31913">
        <w:rPr>
          <w:noProof/>
        </w:rPr>
        <w:drawing>
          <wp:inline distT="0" distB="0" distL="0" distR="0" wp14:anchorId="10B6936C" wp14:editId="64064D70">
            <wp:extent cx="5943600" cy="822891"/>
            <wp:effectExtent l="0" t="0" r="0" b="0"/>
            <wp:docPr id="2083505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05740" name="Picture 1" descr="A screenshot of a computer&#10;&#10;Description automatically generated"/>
                    <pic:cNvPicPr/>
                  </pic:nvPicPr>
                  <pic:blipFill rotWithShape="1">
                    <a:blip r:embed="rId98"/>
                    <a:srcRect t="24832"/>
                    <a:stretch/>
                  </pic:blipFill>
                  <pic:spPr bwMode="auto">
                    <a:xfrm>
                      <a:off x="0" y="0"/>
                      <a:ext cx="5943600" cy="822891"/>
                    </a:xfrm>
                    <a:prstGeom prst="rect">
                      <a:avLst/>
                    </a:prstGeom>
                    <a:ln>
                      <a:noFill/>
                    </a:ln>
                    <a:extLst>
                      <a:ext uri="{53640926-AAD7-44D8-BBD7-CCE9431645EC}">
                        <a14:shadowObscured xmlns:a14="http://schemas.microsoft.com/office/drawing/2010/main"/>
                      </a:ext>
                    </a:extLst>
                  </pic:spPr>
                </pic:pic>
              </a:graphicData>
            </a:graphic>
          </wp:inline>
        </w:drawing>
      </w:r>
    </w:p>
    <w:p w14:paraId="76143D92" w14:textId="5109FE55" w:rsidR="00610A44" w:rsidRDefault="00610A44">
      <w:pPr>
        <w:rPr>
          <w:b/>
          <w:bCs/>
        </w:rPr>
      </w:pPr>
    </w:p>
    <w:p w14:paraId="0272C80B" w14:textId="5924DBE1" w:rsidR="00A24099" w:rsidRPr="00A31913" w:rsidRDefault="00A24099" w:rsidP="00851F3C">
      <w:pPr>
        <w:pStyle w:val="Heading3"/>
      </w:pPr>
      <w:r w:rsidRPr="00A31913">
        <w:t>Income Limits</w:t>
      </w:r>
    </w:p>
    <w:p w14:paraId="0870FFD4" w14:textId="77777777" w:rsidR="00A24099" w:rsidRPr="00A31913" w:rsidRDefault="00A24099" w:rsidP="00A24099">
      <w:pPr>
        <w:numPr>
          <w:ilvl w:val="0"/>
          <w:numId w:val="12"/>
        </w:numPr>
      </w:pPr>
      <w:r w:rsidRPr="00A31913">
        <w:t xml:space="preserve">Calculate 4-person Very Low-Income Limit (VLIL) </w:t>
      </w:r>
    </w:p>
    <w:p w14:paraId="72131379" w14:textId="77777777" w:rsidR="00A24099" w:rsidRPr="00A31913" w:rsidRDefault="00A24099" w:rsidP="00A24099">
      <w:pPr>
        <w:numPr>
          <w:ilvl w:val="1"/>
          <w:numId w:val="12"/>
        </w:numPr>
      </w:pPr>
      <w:r w:rsidRPr="00A31913">
        <w:t>$116,300 × 0.5 = $58,150</w:t>
      </w:r>
    </w:p>
    <w:p w14:paraId="60DF0746" w14:textId="77777777" w:rsidR="00A24099" w:rsidRPr="00A31913" w:rsidRDefault="00A24099" w:rsidP="00A24099">
      <w:pPr>
        <w:numPr>
          <w:ilvl w:val="0"/>
          <w:numId w:val="12"/>
        </w:numPr>
      </w:pPr>
      <w:r w:rsidRPr="00A31913">
        <w:t xml:space="preserve">Calculate 4-person Low-Income Limit and round to nearest $50 </w:t>
      </w:r>
    </w:p>
    <w:p w14:paraId="672702EF" w14:textId="77777777" w:rsidR="00A24099" w:rsidRPr="00A31913" w:rsidRDefault="00A24099" w:rsidP="00A24099">
      <w:pPr>
        <w:numPr>
          <w:ilvl w:val="1"/>
          <w:numId w:val="12"/>
        </w:numPr>
      </w:pPr>
      <w:r w:rsidRPr="00A31913">
        <w:t>$58,150 × 1.6 = $93,050</w:t>
      </w:r>
    </w:p>
    <w:p w14:paraId="5EA88A5A" w14:textId="77777777" w:rsidR="00A24099" w:rsidRPr="00A31913" w:rsidRDefault="00A24099" w:rsidP="00A24099">
      <w:pPr>
        <w:numPr>
          <w:ilvl w:val="1"/>
          <w:numId w:val="12"/>
        </w:numPr>
      </w:pPr>
      <w:r w:rsidRPr="00A31913">
        <w:t>Verify limit is below U.S. MFI ($93,040 &lt; $97,800)</w:t>
      </w:r>
    </w:p>
    <w:p w14:paraId="02D07E62" w14:textId="77777777" w:rsidR="00A24099" w:rsidRPr="00A31913" w:rsidRDefault="00A24099" w:rsidP="00A24099">
      <w:pPr>
        <w:numPr>
          <w:ilvl w:val="0"/>
          <w:numId w:val="12"/>
        </w:numPr>
      </w:pPr>
      <w:r w:rsidRPr="00A31913">
        <w:t xml:space="preserve">Calculate 4-person Extremely Low-Income Limit and round to </w:t>
      </w:r>
      <w:proofErr w:type="gramStart"/>
      <w:r w:rsidRPr="00A31913">
        <w:t>nearest</w:t>
      </w:r>
      <w:proofErr w:type="gramEnd"/>
      <w:r w:rsidRPr="00A31913">
        <w:t xml:space="preserve"> $50 </w:t>
      </w:r>
    </w:p>
    <w:p w14:paraId="138D275B" w14:textId="77777777" w:rsidR="00A24099" w:rsidRPr="00A31913" w:rsidRDefault="00A24099" w:rsidP="00A24099">
      <w:pPr>
        <w:numPr>
          <w:ilvl w:val="1"/>
          <w:numId w:val="12"/>
        </w:numPr>
      </w:pPr>
      <w:r w:rsidRPr="00A31913">
        <w:t>$58,150 × 0.6 = $34,900</w:t>
      </w:r>
    </w:p>
    <w:p w14:paraId="292B98EB" w14:textId="77777777" w:rsidR="00A24099" w:rsidRPr="00A31913" w:rsidRDefault="00A24099" w:rsidP="00A24099">
      <w:pPr>
        <w:numPr>
          <w:ilvl w:val="0"/>
          <w:numId w:val="12"/>
        </w:numPr>
      </w:pPr>
      <w:r w:rsidRPr="00A31913">
        <w:t xml:space="preserve">Calculate 4-person limits for 100% AMI and 120% AMI and round to </w:t>
      </w:r>
      <w:proofErr w:type="gramStart"/>
      <w:r w:rsidRPr="00A31913">
        <w:t>nearest</w:t>
      </w:r>
      <w:proofErr w:type="gramEnd"/>
      <w:r w:rsidRPr="00A31913">
        <w:t xml:space="preserve"> $50 </w:t>
      </w:r>
    </w:p>
    <w:p w14:paraId="08962519" w14:textId="77777777" w:rsidR="00A24099" w:rsidRPr="00A31913" w:rsidRDefault="00A24099" w:rsidP="00A24099">
      <w:pPr>
        <w:numPr>
          <w:ilvl w:val="1"/>
          <w:numId w:val="12"/>
        </w:numPr>
      </w:pPr>
      <w:r w:rsidRPr="00A31913">
        <w:t>100% AMI: $58,150 × 2.0 = $116,300 (same as MFI)</w:t>
      </w:r>
    </w:p>
    <w:p w14:paraId="0319ECA1" w14:textId="77777777" w:rsidR="00A24099" w:rsidRPr="00A31913" w:rsidRDefault="00A24099" w:rsidP="00A24099">
      <w:pPr>
        <w:numPr>
          <w:ilvl w:val="1"/>
          <w:numId w:val="12"/>
        </w:numPr>
      </w:pPr>
      <w:r w:rsidRPr="00A31913">
        <w:t>120% AMI: $58,150 × 2.4 = $139,550</w:t>
      </w:r>
    </w:p>
    <w:p w14:paraId="149786FA" w14:textId="77777777" w:rsidR="00A24099" w:rsidRPr="00A31913" w:rsidRDefault="00A24099" w:rsidP="00A24099">
      <w:pPr>
        <w:numPr>
          <w:ilvl w:val="0"/>
          <w:numId w:val="12"/>
        </w:numPr>
      </w:pPr>
      <w:r w:rsidRPr="00A31913">
        <w:t>Adjust 4-person limits by family size and round to nearest $50</w:t>
      </w:r>
    </w:p>
    <w:p w14:paraId="4E8D78D7" w14:textId="77777777" w:rsidR="00610A44" w:rsidRDefault="00610A44" w:rsidP="00A24099">
      <w:pPr>
        <w:rPr>
          <w:b/>
          <w:bCs/>
        </w:rPr>
      </w:pPr>
    </w:p>
    <w:p w14:paraId="6A3B131D" w14:textId="77777777" w:rsidR="00610A44" w:rsidRDefault="00610A44">
      <w:pPr>
        <w:rPr>
          <w:b/>
          <w:bCs/>
        </w:rPr>
      </w:pPr>
      <w:r>
        <w:rPr>
          <w:b/>
          <w:bCs/>
        </w:rPr>
        <w:br w:type="page"/>
      </w:r>
    </w:p>
    <w:p w14:paraId="1421D7ED" w14:textId="261E0F3B" w:rsidR="00A24099" w:rsidRPr="00A31913" w:rsidRDefault="00A24099" w:rsidP="00851F3C">
      <w:pPr>
        <w:pStyle w:val="Heading3"/>
      </w:pPr>
      <w:r w:rsidRPr="00A31913">
        <w:lastRenderedPageBreak/>
        <w:t>Results</w:t>
      </w:r>
    </w:p>
    <w:p w14:paraId="716564EE" w14:textId="77777777" w:rsidR="00A24099" w:rsidRDefault="00A24099" w:rsidP="00A24099">
      <w:r w:rsidRPr="00A31913">
        <w:t xml:space="preserve">The table below shows the final income limits by number of </w:t>
      </w:r>
      <w:proofErr w:type="gramStart"/>
      <w:r w:rsidRPr="00A31913">
        <w:t>persons</w:t>
      </w:r>
      <w:proofErr w:type="gramEnd"/>
      <w:r w:rsidRPr="00A31913">
        <w:t xml:space="preserve"> in the family.</w:t>
      </w:r>
    </w:p>
    <w:p w14:paraId="3148FCE0" w14:textId="77777777" w:rsidR="00610A44" w:rsidRPr="00A31913" w:rsidRDefault="00610A44" w:rsidP="00A24099"/>
    <w:p w14:paraId="30694095" w14:textId="4FCA7CAE" w:rsidR="00A24099" w:rsidRPr="00A31913" w:rsidRDefault="00A24099" w:rsidP="00610A44">
      <w:pPr>
        <w:jc w:val="center"/>
      </w:pPr>
      <w:r w:rsidRPr="00A31913">
        <w:rPr>
          <w:i/>
          <w:iCs/>
        </w:rPr>
        <w:t>Table </w:t>
      </w:r>
      <w:r>
        <w:rPr>
          <w:i/>
          <w:iCs/>
        </w:rPr>
        <w:t>B.</w:t>
      </w:r>
      <w:r w:rsidRPr="00A31913">
        <w:rPr>
          <w:i/>
          <w:iCs/>
        </w:rPr>
        <w:t>5: Income limits for GWRC region derived from 2018-2022 ACS 5-year PUMS</w:t>
      </w:r>
      <w:r w:rsidRPr="00A31913">
        <w:rPr>
          <w:noProof/>
        </w:rPr>
        <w:drawing>
          <wp:inline distT="0" distB="0" distL="0" distR="0" wp14:anchorId="551E1C45" wp14:editId="7F2F7255">
            <wp:extent cx="5943600" cy="3670300"/>
            <wp:effectExtent l="0" t="0" r="0" b="6350"/>
            <wp:docPr id="1402907032" name="Picture 12" descr="A table of numbers and pric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07032" name="Picture 12" descr="A table of numbers and prices&#10;&#10;Description automatically generated with medium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50DF5205" w14:textId="77777777" w:rsidR="00A24099" w:rsidRDefault="00A24099" w:rsidP="00A24099">
      <w:pPr>
        <w:rPr>
          <w:b/>
          <w:bCs/>
        </w:rPr>
      </w:pPr>
      <w:r>
        <w:rPr>
          <w:b/>
          <w:bCs/>
        </w:rPr>
        <w:br w:type="page"/>
      </w:r>
    </w:p>
    <w:p w14:paraId="225A6502" w14:textId="77777777" w:rsidR="00A24099" w:rsidRPr="00A31913" w:rsidRDefault="00A24099" w:rsidP="00851F3C">
      <w:pPr>
        <w:pStyle w:val="Heading3"/>
      </w:pPr>
      <w:r w:rsidRPr="00A31913">
        <w:lastRenderedPageBreak/>
        <w:t>Compared to official AMIs</w:t>
      </w:r>
    </w:p>
    <w:p w14:paraId="00E1B361" w14:textId="77777777" w:rsidR="00A24099" w:rsidRDefault="00A24099" w:rsidP="00A24099">
      <w:r w:rsidRPr="00A31913">
        <w:t>The MFI for Planning District 16 falls in the middle of the official MFIs calculated by HUD for the region’s respective income limit areas.</w:t>
      </w:r>
    </w:p>
    <w:p w14:paraId="74146E58" w14:textId="77777777" w:rsidR="00610A44" w:rsidRPr="00A31913" w:rsidRDefault="00610A44" w:rsidP="00A24099"/>
    <w:p w14:paraId="6DAB45CF" w14:textId="77777777" w:rsidR="00A24099" w:rsidRPr="00A31913" w:rsidRDefault="00A24099" w:rsidP="00A24099">
      <w:r w:rsidRPr="00A31913">
        <w:rPr>
          <w:noProof/>
        </w:rPr>
        <w:drawing>
          <wp:inline distT="0" distB="0" distL="0" distR="0" wp14:anchorId="5A421CF7" wp14:editId="355E13C3">
            <wp:extent cx="5943600" cy="3670300"/>
            <wp:effectExtent l="0" t="0" r="0" b="6350"/>
            <wp:docPr id="1911611536" name="Picture 11" descr="A graph of income and inco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11536" name="Picture 11" descr="A graph of income and income&#10;&#10;Description automatically generated with medium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5EA21188" w14:textId="0B45BDBD" w:rsidR="00A24099" w:rsidRPr="00A31913" w:rsidRDefault="00A24099" w:rsidP="00A24099">
      <w:pPr>
        <w:rPr>
          <w:i/>
          <w:iCs/>
        </w:rPr>
      </w:pPr>
      <w:r w:rsidRPr="00A31913">
        <w:rPr>
          <w:i/>
          <w:iCs/>
        </w:rPr>
        <w:t>Figure </w:t>
      </w:r>
      <w:r>
        <w:rPr>
          <w:i/>
          <w:iCs/>
        </w:rPr>
        <w:t>B.</w:t>
      </w:r>
      <w:r w:rsidRPr="00A31913">
        <w:rPr>
          <w:i/>
          <w:iCs/>
        </w:rPr>
        <w:t xml:space="preserve">6: Median Family Incomes for GWRC region and HUD income limit areas </w:t>
      </w:r>
    </w:p>
    <w:p w14:paraId="0A87730A" w14:textId="77777777" w:rsidR="00A24099" w:rsidRDefault="00A24099" w:rsidP="00A24099"/>
    <w:p w14:paraId="50008B0B" w14:textId="77777777" w:rsidR="0070554A" w:rsidRDefault="0070554A">
      <w:r>
        <w:br w:type="page"/>
      </w:r>
    </w:p>
    <w:p w14:paraId="0954F7F0" w14:textId="2674201C" w:rsidR="00A24099" w:rsidRDefault="00A24099" w:rsidP="00A24099">
      <w:r w:rsidRPr="00A31913">
        <w:lastRenderedPageBreak/>
        <w:t xml:space="preserve">The income limits across family sizes at 30%, 50%, and 80% AMI levels are similarly situated in the middle, even </w:t>
      </w:r>
      <w:proofErr w:type="gramStart"/>
      <w:r w:rsidRPr="00A31913">
        <w:t>when</w:t>
      </w:r>
      <w:proofErr w:type="gramEnd"/>
      <w:r w:rsidRPr="00A31913">
        <w:t xml:space="preserve"> the capped 80% AMI limits for King George and the Washington, DC HMFA are considered.</w:t>
      </w:r>
    </w:p>
    <w:p w14:paraId="1FE08FCA" w14:textId="77777777" w:rsidR="00610A44" w:rsidRPr="00A31913" w:rsidRDefault="00610A44" w:rsidP="00A24099"/>
    <w:p w14:paraId="15520E98" w14:textId="77777777" w:rsidR="0070554A" w:rsidRPr="00A31913" w:rsidRDefault="0070554A" w:rsidP="0070554A">
      <w:r w:rsidRPr="00A31913">
        <w:rPr>
          <w:noProof/>
        </w:rPr>
        <w:drawing>
          <wp:inline distT="0" distB="0" distL="0" distR="0" wp14:anchorId="7F6288E7" wp14:editId="022AF20B">
            <wp:extent cx="5943600" cy="3670300"/>
            <wp:effectExtent l="0" t="0" r="0" b="6350"/>
            <wp:docPr id="2108418402" name="Picture 10" descr="A graph of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18402" name="Picture 10" descr="A graph of a chart&#10;&#10;Description automatically generated with medium confiden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080693D8" w14:textId="77777777" w:rsidR="0070554A" w:rsidRPr="00A31913" w:rsidRDefault="0070554A" w:rsidP="0070554A">
      <w:pPr>
        <w:rPr>
          <w:i/>
          <w:iCs/>
        </w:rPr>
      </w:pPr>
      <w:r w:rsidRPr="00A31913">
        <w:rPr>
          <w:i/>
          <w:iCs/>
        </w:rPr>
        <w:t>Figure </w:t>
      </w:r>
      <w:r>
        <w:rPr>
          <w:i/>
          <w:iCs/>
        </w:rPr>
        <w:t>B.</w:t>
      </w:r>
      <w:r w:rsidRPr="00A31913">
        <w:rPr>
          <w:i/>
          <w:iCs/>
        </w:rPr>
        <w:t xml:space="preserve">7: AMIs by family size for GWRC region and HUD income limit areas </w:t>
      </w:r>
    </w:p>
    <w:p w14:paraId="214A1C9E" w14:textId="77777777" w:rsidR="004A788A" w:rsidRPr="004A788A" w:rsidRDefault="004A788A" w:rsidP="004A788A"/>
    <w:p w14:paraId="5F806A0B" w14:textId="77777777" w:rsidR="004A788A" w:rsidRPr="004A788A" w:rsidRDefault="004A788A" w:rsidP="004A788A"/>
    <w:p w14:paraId="6BD20E39" w14:textId="77777777" w:rsidR="004A788A" w:rsidRPr="00407D61" w:rsidRDefault="004A788A" w:rsidP="00407D61"/>
    <w:p w14:paraId="414DA472" w14:textId="77777777" w:rsidR="007C2FB3" w:rsidRDefault="007C2FB3"/>
    <w:sectPr w:rsidR="007C2FB3" w:rsidSect="00256AA9">
      <w:footerReference w:type="default" r:id="rId10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1363E6" w14:textId="77777777" w:rsidR="00B11182" w:rsidRDefault="00B11182" w:rsidP="009D3CBB">
      <w:pPr>
        <w:spacing w:after="0" w:line="240" w:lineRule="auto"/>
      </w:pPr>
      <w:r>
        <w:separator/>
      </w:r>
    </w:p>
  </w:endnote>
  <w:endnote w:type="continuationSeparator" w:id="0">
    <w:p w14:paraId="45001E9F" w14:textId="77777777" w:rsidR="00B11182" w:rsidRDefault="00B11182" w:rsidP="009D3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Light">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2645717"/>
      <w:docPartObj>
        <w:docPartGallery w:val="Page Numbers (Bottom of Page)"/>
        <w:docPartUnique/>
      </w:docPartObj>
    </w:sdtPr>
    <w:sdtEndPr>
      <w:rPr>
        <w:noProof/>
      </w:rPr>
    </w:sdtEndPr>
    <w:sdtContent>
      <w:p w14:paraId="6809FA92" w14:textId="269F9D7B" w:rsidR="00256AA9" w:rsidRDefault="00256A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369C87" w14:textId="77777777" w:rsidR="00256AA9" w:rsidRDefault="00256A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E9E279" w14:textId="77777777" w:rsidR="00B11182" w:rsidRDefault="00B11182" w:rsidP="009D3CBB">
      <w:pPr>
        <w:spacing w:after="0" w:line="240" w:lineRule="auto"/>
      </w:pPr>
      <w:r>
        <w:separator/>
      </w:r>
    </w:p>
  </w:footnote>
  <w:footnote w:type="continuationSeparator" w:id="0">
    <w:p w14:paraId="16B1F332" w14:textId="77777777" w:rsidR="00B11182" w:rsidRDefault="00B11182" w:rsidP="009D3CBB">
      <w:pPr>
        <w:spacing w:after="0" w:line="240" w:lineRule="auto"/>
      </w:pPr>
      <w:r>
        <w:continuationSeparator/>
      </w:r>
    </w:p>
  </w:footnote>
  <w:footnote w:id="1">
    <w:p w14:paraId="7F69B4E0" w14:textId="11BE193B" w:rsidR="00A31913" w:rsidRDefault="00A31913">
      <w:pPr>
        <w:pStyle w:val="FootnoteText"/>
      </w:pPr>
      <w:r>
        <w:rPr>
          <w:rStyle w:val="FootnoteReference"/>
        </w:rPr>
        <w:footnoteRef/>
      </w:r>
      <w:r>
        <w:t xml:space="preserve"> </w:t>
      </w:r>
      <w:r w:rsidRPr="00A31913">
        <w:t xml:space="preserve">Persons living in </w:t>
      </w:r>
      <w:r w:rsidRPr="00A31913">
        <w:rPr>
          <w:i/>
          <w:iCs/>
        </w:rPr>
        <w:t>group quarters</w:t>
      </w:r>
      <w:r w:rsidRPr="00A31913">
        <w:t>, such as college dorms and nursing homes, are excluded from this analysis.</w:t>
      </w:r>
    </w:p>
  </w:footnote>
  <w:footnote w:id="2">
    <w:p w14:paraId="54015114" w14:textId="22F475AD" w:rsidR="00A31913" w:rsidRDefault="00A31913">
      <w:pPr>
        <w:pStyle w:val="FootnoteText"/>
      </w:pPr>
      <w:r>
        <w:rPr>
          <w:rStyle w:val="FootnoteReference"/>
        </w:rPr>
        <w:footnoteRef/>
      </w:r>
      <w:r>
        <w:t xml:space="preserve"> </w:t>
      </w:r>
      <w:r w:rsidRPr="00A31913">
        <w:t>Here, typical range includes all values between the 10th and 90th percentiles. This removes outliers and reflects the middle 80% of households within each group.</w:t>
      </w:r>
    </w:p>
  </w:footnote>
  <w:footnote w:id="3">
    <w:p w14:paraId="1D2AAC20" w14:textId="60E5B5F4" w:rsidR="00283DC3" w:rsidRDefault="00283DC3">
      <w:pPr>
        <w:pStyle w:val="FootnoteText"/>
      </w:pPr>
      <w:r>
        <w:rPr>
          <w:rStyle w:val="FootnoteReference"/>
        </w:rPr>
        <w:footnoteRef/>
      </w:r>
      <w:r>
        <w:t xml:space="preserve"> </w:t>
      </w:r>
      <w:r w:rsidRPr="00283DC3">
        <w:t xml:space="preserve">A person is an </w:t>
      </w:r>
      <w:r w:rsidRPr="00283DC3">
        <w:rPr>
          <w:i/>
          <w:iCs/>
        </w:rPr>
        <w:t>earner</w:t>
      </w:r>
      <w:r w:rsidRPr="00283DC3">
        <w:t xml:space="preserve"> if their total pay from wages and/or self-employment income over the last 12 months is at least $5,000.</w:t>
      </w:r>
    </w:p>
  </w:footnote>
  <w:footnote w:id="4">
    <w:p w14:paraId="6731F68D" w14:textId="4084A9D9" w:rsidR="00283DC3" w:rsidRDefault="00283DC3">
      <w:pPr>
        <w:pStyle w:val="FootnoteText"/>
      </w:pPr>
      <w:r>
        <w:rPr>
          <w:rStyle w:val="FootnoteReference"/>
        </w:rPr>
        <w:footnoteRef/>
      </w:r>
      <w:r>
        <w:t xml:space="preserve"> </w:t>
      </w:r>
      <w:r w:rsidRPr="00283DC3">
        <w:t xml:space="preserve">This total combines the separate two ACS estimates for </w:t>
      </w:r>
      <w:r w:rsidRPr="00283DC3">
        <w:rPr>
          <w:i/>
          <w:iCs/>
        </w:rPr>
        <w:t>Supplemental Security Income (SSI)</w:t>
      </w:r>
      <w:r w:rsidRPr="00283DC3">
        <w:t xml:space="preserve"> and for </w:t>
      </w:r>
      <w:proofErr w:type="gramStart"/>
      <w:r w:rsidRPr="00283DC3">
        <w:rPr>
          <w:i/>
          <w:iCs/>
        </w:rPr>
        <w:t>Public</w:t>
      </w:r>
      <w:proofErr w:type="gramEnd"/>
      <w:r w:rsidRPr="00283DC3">
        <w:rPr>
          <w:i/>
          <w:iCs/>
        </w:rPr>
        <w:t xml:space="preserve"> assistance programs</w:t>
      </w:r>
      <w:r w:rsidRPr="00283DC3">
        <w:t>. The latter includes Temporary Assistance to Needy Families (TANF) and other forms of cash benefits. Noncash benefits, such as Food Stamps, are excluded.</w:t>
      </w:r>
    </w:p>
  </w:footnote>
  <w:footnote w:id="5">
    <w:p w14:paraId="7528E61F" w14:textId="77777777" w:rsidR="00A24099" w:rsidRDefault="00A24099" w:rsidP="00A24099">
      <w:pPr>
        <w:pStyle w:val="FootnoteText"/>
      </w:pPr>
      <w:r>
        <w:rPr>
          <w:rStyle w:val="FootnoteReference"/>
        </w:rPr>
        <w:footnoteRef/>
      </w:r>
      <w:r>
        <w:t xml:space="preserve"> </w:t>
      </w:r>
      <w:r w:rsidRPr="009D3CBB">
        <w:t xml:space="preserve">As described further below, HUD’s official income limits are </w:t>
      </w:r>
      <w:proofErr w:type="gramStart"/>
      <w:r w:rsidRPr="009D3CBB">
        <w:t>actually derived</w:t>
      </w:r>
      <w:proofErr w:type="gramEnd"/>
      <w:r w:rsidRPr="009D3CBB">
        <w:t xml:space="preserve"> from estimates of </w:t>
      </w:r>
      <w:r w:rsidRPr="009D3CBB">
        <w:rPr>
          <w:i/>
          <w:iCs/>
        </w:rPr>
        <w:t>family</w:t>
      </w:r>
      <w:r w:rsidRPr="009D3CBB">
        <w:t xml:space="preserve"> incomes.</w:t>
      </w:r>
    </w:p>
  </w:footnote>
  <w:footnote w:id="6">
    <w:p w14:paraId="3D111BA3" w14:textId="77777777" w:rsidR="00A24099" w:rsidRDefault="00A24099" w:rsidP="00A24099">
      <w:pPr>
        <w:pStyle w:val="FootnoteText"/>
      </w:pPr>
      <w:r>
        <w:rPr>
          <w:rStyle w:val="FootnoteReference"/>
        </w:rPr>
        <w:footnoteRef/>
      </w:r>
      <w:r>
        <w:t xml:space="preserve"> </w:t>
      </w:r>
      <w:r w:rsidRPr="009D3CBB">
        <w:t xml:space="preserve">As published by the Department of Health and Human Services (HHS): </w:t>
      </w:r>
      <w:hyperlink r:id="rId1" w:history="1">
        <w:r w:rsidRPr="009D3CBB">
          <w:rPr>
            <w:rStyle w:val="Hyperlink"/>
          </w:rPr>
          <w:t>U.S. Federal Poverty Guidelines</w:t>
        </w:r>
      </w:hyperlink>
      <w:r w:rsidRPr="009D3CBB">
        <w:t xml:space="preserve"> (aspe.hhs.gov)</w:t>
      </w:r>
    </w:p>
  </w:footnote>
  <w:footnote w:id="7">
    <w:p w14:paraId="545E171A" w14:textId="77777777" w:rsidR="00A24099" w:rsidRDefault="00A24099" w:rsidP="00A24099">
      <w:pPr>
        <w:pStyle w:val="FootnoteText"/>
      </w:pPr>
      <w:r>
        <w:rPr>
          <w:rStyle w:val="FootnoteReference"/>
        </w:rPr>
        <w:footnoteRef/>
      </w:r>
      <w:r>
        <w:t xml:space="preserve"> </w:t>
      </w:r>
      <w:r w:rsidRPr="00A31913">
        <w:t xml:space="preserve">Additional details on OMB definitions can be found here: </w:t>
      </w:r>
      <w:hyperlink r:id="rId2" w:history="1">
        <w:r w:rsidRPr="00A31913">
          <w:rPr>
            <w:rStyle w:val="Hyperlink"/>
          </w:rPr>
          <w:t>About Metropolitan and Micropolitan Areas</w:t>
        </w:r>
      </w:hyperlink>
      <w:r w:rsidRPr="00A31913">
        <w:t xml:space="preserve"> (census.gov)</w:t>
      </w:r>
    </w:p>
  </w:footnote>
  <w:footnote w:id="8">
    <w:p w14:paraId="38A926F3" w14:textId="77777777" w:rsidR="00A24099" w:rsidRDefault="00A24099" w:rsidP="00A24099">
      <w:pPr>
        <w:pStyle w:val="FootnoteText"/>
      </w:pPr>
      <w:r>
        <w:rPr>
          <w:rStyle w:val="FootnoteReference"/>
        </w:rPr>
        <w:footnoteRef/>
      </w:r>
      <w:r>
        <w:t xml:space="preserve"> </w:t>
      </w:r>
      <w:r w:rsidRPr="00A31913">
        <w:t xml:space="preserve">Fair Market Rents (FMRs) are also calculated by HUD at the same geographies it provides AMIs. FMRs are used to set payment standards for federal housing assistance programs. For more, see: </w:t>
      </w:r>
      <w:hyperlink r:id="rId3" w:history="1">
        <w:r w:rsidRPr="00A31913">
          <w:rPr>
            <w:rStyle w:val="Hyperlink"/>
          </w:rPr>
          <w:t>Fair Market Rents</w:t>
        </w:r>
      </w:hyperlink>
      <w:r w:rsidRPr="00A31913">
        <w:t xml:space="preserve"> (huduser.gov)</w:t>
      </w:r>
    </w:p>
  </w:footnote>
  <w:footnote w:id="9">
    <w:p w14:paraId="4C47FE56" w14:textId="77777777" w:rsidR="00A24099" w:rsidRDefault="00A24099" w:rsidP="00A24099">
      <w:pPr>
        <w:pStyle w:val="FootnoteText"/>
      </w:pPr>
      <w:r>
        <w:rPr>
          <w:rStyle w:val="FootnoteReference"/>
        </w:rPr>
        <w:footnoteRef/>
      </w:r>
      <w:r>
        <w:t xml:space="preserve"> </w:t>
      </w:r>
      <w:r w:rsidRPr="00A31913">
        <w:t xml:space="preserve">Caroline County was part of the Richmond, VA MSA until </w:t>
      </w:r>
      <w:r w:rsidRPr="00A31913">
        <w:rPr>
          <w:i/>
          <w:iCs/>
        </w:rPr>
        <w:t>OMB Bulletin No. 18-04</w:t>
      </w:r>
      <w:r w:rsidRPr="00A31913">
        <w:t>. HUD incorporated this change beginning with income limits published for FY 2022.</w:t>
      </w:r>
    </w:p>
  </w:footnote>
  <w:footnote w:id="10">
    <w:p w14:paraId="00F4FCB7" w14:textId="77777777" w:rsidR="00A24099" w:rsidRDefault="00A24099" w:rsidP="00A24099">
      <w:pPr>
        <w:pStyle w:val="FootnoteText"/>
      </w:pPr>
      <w:r>
        <w:rPr>
          <w:rStyle w:val="FootnoteReference"/>
        </w:rPr>
        <w:footnoteRef/>
      </w:r>
      <w:r>
        <w:t xml:space="preserve"> </w:t>
      </w:r>
      <w:r w:rsidRPr="00A31913">
        <w:t>The Census Bureau updates PUMA geographies following each decennial census. The current boundaries, released in 2022, are based on 2020 census population data. Several PUMAs in Virginia are changed from their 2010 versions; however, the GWRC PUMAs were not altered. Therefore, ACS responses in the 2018-2022 5-year PUMS data for the GWRC region are contiguous, and no adjustments are required.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30A90"/>
    <w:multiLevelType w:val="multilevel"/>
    <w:tmpl w:val="DDB62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A271CD"/>
    <w:multiLevelType w:val="multilevel"/>
    <w:tmpl w:val="3EB40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A90C2E"/>
    <w:multiLevelType w:val="multilevel"/>
    <w:tmpl w:val="E062A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942D9D"/>
    <w:multiLevelType w:val="multilevel"/>
    <w:tmpl w:val="2AF08C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E35EED"/>
    <w:multiLevelType w:val="multilevel"/>
    <w:tmpl w:val="C5E0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C21327"/>
    <w:multiLevelType w:val="multilevel"/>
    <w:tmpl w:val="FF96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484A9D"/>
    <w:multiLevelType w:val="multilevel"/>
    <w:tmpl w:val="647E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933127"/>
    <w:multiLevelType w:val="multilevel"/>
    <w:tmpl w:val="BCDE1F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C440196"/>
    <w:multiLevelType w:val="multilevel"/>
    <w:tmpl w:val="285A7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79C342B"/>
    <w:multiLevelType w:val="multilevel"/>
    <w:tmpl w:val="1BF01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31A1E49"/>
    <w:multiLevelType w:val="multilevel"/>
    <w:tmpl w:val="38907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9EA7242"/>
    <w:multiLevelType w:val="multilevel"/>
    <w:tmpl w:val="1C2AE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D913562"/>
    <w:multiLevelType w:val="multilevel"/>
    <w:tmpl w:val="4D6E0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4830804"/>
    <w:multiLevelType w:val="multilevel"/>
    <w:tmpl w:val="52504A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18088022">
    <w:abstractNumId w:val="0"/>
  </w:num>
  <w:num w:numId="2" w16cid:durableId="15230776">
    <w:abstractNumId w:val="11"/>
  </w:num>
  <w:num w:numId="3" w16cid:durableId="47609554">
    <w:abstractNumId w:val="8"/>
  </w:num>
  <w:num w:numId="4" w16cid:durableId="1434744328">
    <w:abstractNumId w:val="4"/>
  </w:num>
  <w:num w:numId="5" w16cid:durableId="489519036">
    <w:abstractNumId w:val="13"/>
  </w:num>
  <w:num w:numId="6" w16cid:durableId="418917090">
    <w:abstractNumId w:val="12"/>
  </w:num>
  <w:num w:numId="7" w16cid:durableId="864634809">
    <w:abstractNumId w:val="10"/>
  </w:num>
  <w:num w:numId="8" w16cid:durableId="1011881975">
    <w:abstractNumId w:val="6"/>
  </w:num>
  <w:num w:numId="9" w16cid:durableId="377901281">
    <w:abstractNumId w:val="1"/>
  </w:num>
  <w:num w:numId="10" w16cid:durableId="397945168">
    <w:abstractNumId w:val="9"/>
  </w:num>
  <w:num w:numId="11" w16cid:durableId="1265991041">
    <w:abstractNumId w:val="3"/>
  </w:num>
  <w:num w:numId="12" w16cid:durableId="1187250507">
    <w:abstractNumId w:val="7"/>
  </w:num>
  <w:num w:numId="13" w16cid:durableId="1963656835">
    <w:abstractNumId w:val="2"/>
  </w:num>
  <w:num w:numId="14" w16cid:durableId="4689776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D61"/>
    <w:rsid w:val="000071B5"/>
    <w:rsid w:val="000F2E47"/>
    <w:rsid w:val="00116384"/>
    <w:rsid w:val="00256AA9"/>
    <w:rsid w:val="00283DC3"/>
    <w:rsid w:val="00323299"/>
    <w:rsid w:val="003F01D3"/>
    <w:rsid w:val="00407D61"/>
    <w:rsid w:val="004A788A"/>
    <w:rsid w:val="0058052E"/>
    <w:rsid w:val="00600A57"/>
    <w:rsid w:val="00610A44"/>
    <w:rsid w:val="0070554A"/>
    <w:rsid w:val="0072079B"/>
    <w:rsid w:val="007C2FB3"/>
    <w:rsid w:val="00817646"/>
    <w:rsid w:val="00851F3C"/>
    <w:rsid w:val="009A1771"/>
    <w:rsid w:val="009A3C0D"/>
    <w:rsid w:val="009B207B"/>
    <w:rsid w:val="009B76B0"/>
    <w:rsid w:val="009D3CBB"/>
    <w:rsid w:val="00A24099"/>
    <w:rsid w:val="00A31913"/>
    <w:rsid w:val="00A76871"/>
    <w:rsid w:val="00A81CE3"/>
    <w:rsid w:val="00AD0455"/>
    <w:rsid w:val="00B11182"/>
    <w:rsid w:val="00B15157"/>
    <w:rsid w:val="00B326B2"/>
    <w:rsid w:val="00B509D2"/>
    <w:rsid w:val="00C45CAF"/>
    <w:rsid w:val="00D942F6"/>
    <w:rsid w:val="00EE4A5F"/>
    <w:rsid w:val="00EF4090"/>
    <w:rsid w:val="00F82CB9"/>
    <w:rsid w:val="00FA16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E2479D"/>
  <w15:chartTrackingRefBased/>
  <w15:docId w15:val="{6378B542-E12B-4463-B285-4C7A22229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0A44"/>
  </w:style>
  <w:style w:type="paragraph" w:styleId="Heading1">
    <w:name w:val="heading 1"/>
    <w:basedOn w:val="Normal"/>
    <w:next w:val="Normal"/>
    <w:link w:val="Heading1Char"/>
    <w:uiPriority w:val="9"/>
    <w:qFormat/>
    <w:rsid w:val="0072079B"/>
    <w:pPr>
      <w:keepNext/>
      <w:keepLines/>
      <w:spacing w:before="360" w:after="80"/>
      <w:outlineLvl w:val="0"/>
    </w:pPr>
    <w:rPr>
      <w:rFonts w:asciiTheme="majorHAnsi" w:eastAsiaTheme="majorEastAsia" w:hAnsiTheme="majorHAnsi" w:cstheme="majorBidi"/>
      <w:color w:val="445CA9"/>
      <w:sz w:val="40"/>
      <w:szCs w:val="40"/>
    </w:rPr>
  </w:style>
  <w:style w:type="paragraph" w:styleId="Heading2">
    <w:name w:val="heading 2"/>
    <w:basedOn w:val="Normal"/>
    <w:next w:val="Normal"/>
    <w:link w:val="Heading2Char"/>
    <w:uiPriority w:val="9"/>
    <w:unhideWhenUsed/>
    <w:qFormat/>
    <w:rsid w:val="0072079B"/>
    <w:pPr>
      <w:keepNext/>
      <w:keepLines/>
      <w:spacing w:before="160" w:after="80"/>
      <w:outlineLvl w:val="1"/>
    </w:pPr>
    <w:rPr>
      <w:rFonts w:asciiTheme="majorHAnsi" w:eastAsiaTheme="majorEastAsia" w:hAnsiTheme="majorHAnsi" w:cstheme="majorBidi"/>
      <w:color w:val="445CA9"/>
      <w:sz w:val="32"/>
      <w:szCs w:val="32"/>
    </w:rPr>
  </w:style>
  <w:style w:type="paragraph" w:styleId="Heading3">
    <w:name w:val="heading 3"/>
    <w:basedOn w:val="Normal"/>
    <w:next w:val="Normal"/>
    <w:link w:val="Heading3Char"/>
    <w:uiPriority w:val="9"/>
    <w:unhideWhenUsed/>
    <w:qFormat/>
    <w:rsid w:val="0072079B"/>
    <w:pPr>
      <w:keepNext/>
      <w:keepLines/>
      <w:spacing w:before="160" w:after="80"/>
      <w:outlineLvl w:val="2"/>
    </w:pPr>
    <w:rPr>
      <w:rFonts w:eastAsiaTheme="majorEastAsia" w:cstheme="majorBidi"/>
      <w:color w:val="445CA9"/>
      <w:sz w:val="28"/>
      <w:szCs w:val="28"/>
    </w:rPr>
  </w:style>
  <w:style w:type="paragraph" w:styleId="Heading4">
    <w:name w:val="heading 4"/>
    <w:basedOn w:val="Normal"/>
    <w:next w:val="Normal"/>
    <w:link w:val="Heading4Char"/>
    <w:uiPriority w:val="9"/>
    <w:semiHidden/>
    <w:unhideWhenUsed/>
    <w:qFormat/>
    <w:rsid w:val="00407D6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07D6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7D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7D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7D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7D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079B"/>
    <w:rPr>
      <w:rFonts w:asciiTheme="majorHAnsi" w:eastAsiaTheme="majorEastAsia" w:hAnsiTheme="majorHAnsi" w:cstheme="majorBidi"/>
      <w:color w:val="445CA9"/>
      <w:sz w:val="40"/>
      <w:szCs w:val="40"/>
    </w:rPr>
  </w:style>
  <w:style w:type="character" w:customStyle="1" w:styleId="Heading2Char">
    <w:name w:val="Heading 2 Char"/>
    <w:basedOn w:val="DefaultParagraphFont"/>
    <w:link w:val="Heading2"/>
    <w:uiPriority w:val="9"/>
    <w:rsid w:val="0072079B"/>
    <w:rPr>
      <w:rFonts w:asciiTheme="majorHAnsi" w:eastAsiaTheme="majorEastAsia" w:hAnsiTheme="majorHAnsi" w:cstheme="majorBidi"/>
      <w:color w:val="445CA9"/>
      <w:sz w:val="32"/>
      <w:szCs w:val="32"/>
    </w:rPr>
  </w:style>
  <w:style w:type="character" w:customStyle="1" w:styleId="Heading3Char">
    <w:name w:val="Heading 3 Char"/>
    <w:basedOn w:val="DefaultParagraphFont"/>
    <w:link w:val="Heading3"/>
    <w:uiPriority w:val="9"/>
    <w:rsid w:val="0072079B"/>
    <w:rPr>
      <w:rFonts w:eastAsiaTheme="majorEastAsia" w:cstheme="majorBidi"/>
      <w:color w:val="445CA9"/>
      <w:sz w:val="28"/>
      <w:szCs w:val="28"/>
    </w:rPr>
  </w:style>
  <w:style w:type="character" w:customStyle="1" w:styleId="Heading4Char">
    <w:name w:val="Heading 4 Char"/>
    <w:basedOn w:val="DefaultParagraphFont"/>
    <w:link w:val="Heading4"/>
    <w:uiPriority w:val="9"/>
    <w:semiHidden/>
    <w:rsid w:val="00407D6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07D6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7D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7D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7D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7D61"/>
    <w:rPr>
      <w:rFonts w:eastAsiaTheme="majorEastAsia" w:cstheme="majorBidi"/>
      <w:color w:val="272727" w:themeColor="text1" w:themeTint="D8"/>
    </w:rPr>
  </w:style>
  <w:style w:type="paragraph" w:styleId="Title">
    <w:name w:val="Title"/>
    <w:basedOn w:val="Normal"/>
    <w:next w:val="Normal"/>
    <w:link w:val="TitleChar"/>
    <w:uiPriority w:val="10"/>
    <w:qFormat/>
    <w:rsid w:val="00407D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7D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7D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7D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7D61"/>
    <w:pPr>
      <w:spacing w:before="160"/>
      <w:jc w:val="center"/>
    </w:pPr>
    <w:rPr>
      <w:i/>
      <w:iCs/>
      <w:color w:val="404040" w:themeColor="text1" w:themeTint="BF"/>
    </w:rPr>
  </w:style>
  <w:style w:type="character" w:customStyle="1" w:styleId="QuoteChar">
    <w:name w:val="Quote Char"/>
    <w:basedOn w:val="DefaultParagraphFont"/>
    <w:link w:val="Quote"/>
    <w:uiPriority w:val="29"/>
    <w:rsid w:val="00407D61"/>
    <w:rPr>
      <w:i/>
      <w:iCs/>
      <w:color w:val="404040" w:themeColor="text1" w:themeTint="BF"/>
    </w:rPr>
  </w:style>
  <w:style w:type="paragraph" w:styleId="ListParagraph">
    <w:name w:val="List Paragraph"/>
    <w:basedOn w:val="Normal"/>
    <w:uiPriority w:val="34"/>
    <w:qFormat/>
    <w:rsid w:val="00407D61"/>
    <w:pPr>
      <w:ind w:left="720"/>
      <w:contextualSpacing/>
    </w:pPr>
  </w:style>
  <w:style w:type="character" w:styleId="IntenseEmphasis">
    <w:name w:val="Intense Emphasis"/>
    <w:basedOn w:val="DefaultParagraphFont"/>
    <w:uiPriority w:val="21"/>
    <w:qFormat/>
    <w:rsid w:val="00407D61"/>
    <w:rPr>
      <w:i/>
      <w:iCs/>
      <w:color w:val="0F4761" w:themeColor="accent1" w:themeShade="BF"/>
    </w:rPr>
  </w:style>
  <w:style w:type="paragraph" w:styleId="IntenseQuote">
    <w:name w:val="Intense Quote"/>
    <w:basedOn w:val="Normal"/>
    <w:next w:val="Normal"/>
    <w:link w:val="IntenseQuoteChar"/>
    <w:uiPriority w:val="30"/>
    <w:qFormat/>
    <w:rsid w:val="0072079B"/>
    <w:pPr>
      <w:pBdr>
        <w:top w:val="single" w:sz="4" w:space="10" w:color="445CA9"/>
        <w:bottom w:val="single" w:sz="4" w:space="10" w:color="0F4761" w:themeColor="accent1" w:themeShade="BF"/>
      </w:pBdr>
      <w:spacing w:before="360" w:after="360"/>
      <w:ind w:left="864" w:right="864"/>
      <w:jc w:val="center"/>
    </w:pPr>
    <w:rPr>
      <w:i/>
      <w:iCs/>
      <w:color w:val="445CA9"/>
    </w:rPr>
  </w:style>
  <w:style w:type="character" w:customStyle="1" w:styleId="IntenseQuoteChar">
    <w:name w:val="Intense Quote Char"/>
    <w:basedOn w:val="DefaultParagraphFont"/>
    <w:link w:val="IntenseQuote"/>
    <w:uiPriority w:val="30"/>
    <w:rsid w:val="0072079B"/>
    <w:rPr>
      <w:i/>
      <w:iCs/>
      <w:color w:val="445CA9"/>
    </w:rPr>
  </w:style>
  <w:style w:type="character" w:styleId="IntenseReference">
    <w:name w:val="Intense Reference"/>
    <w:basedOn w:val="DefaultParagraphFont"/>
    <w:uiPriority w:val="32"/>
    <w:qFormat/>
    <w:rsid w:val="00407D61"/>
    <w:rPr>
      <w:b/>
      <w:bCs/>
      <w:smallCaps/>
      <w:color w:val="0F4761" w:themeColor="accent1" w:themeShade="BF"/>
      <w:spacing w:val="5"/>
    </w:rPr>
  </w:style>
  <w:style w:type="character" w:styleId="Hyperlink">
    <w:name w:val="Hyperlink"/>
    <w:basedOn w:val="DefaultParagraphFont"/>
    <w:uiPriority w:val="99"/>
    <w:unhideWhenUsed/>
    <w:rsid w:val="009D3CBB"/>
    <w:rPr>
      <w:color w:val="467886" w:themeColor="hyperlink"/>
      <w:u w:val="single"/>
    </w:rPr>
  </w:style>
  <w:style w:type="character" w:styleId="UnresolvedMention">
    <w:name w:val="Unresolved Mention"/>
    <w:basedOn w:val="DefaultParagraphFont"/>
    <w:uiPriority w:val="99"/>
    <w:semiHidden/>
    <w:unhideWhenUsed/>
    <w:rsid w:val="009D3CBB"/>
    <w:rPr>
      <w:color w:val="605E5C"/>
      <w:shd w:val="clear" w:color="auto" w:fill="E1DFDD"/>
    </w:rPr>
  </w:style>
  <w:style w:type="table" w:styleId="TableGridLight">
    <w:name w:val="Grid Table Light"/>
    <w:basedOn w:val="TableNormal"/>
    <w:uiPriority w:val="40"/>
    <w:rsid w:val="009D3CB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basedOn w:val="Normal"/>
    <w:link w:val="FootnoteTextChar"/>
    <w:uiPriority w:val="99"/>
    <w:semiHidden/>
    <w:unhideWhenUsed/>
    <w:rsid w:val="009D3CB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D3CBB"/>
    <w:rPr>
      <w:sz w:val="20"/>
      <w:szCs w:val="20"/>
    </w:rPr>
  </w:style>
  <w:style w:type="character" w:styleId="FootnoteReference">
    <w:name w:val="footnote reference"/>
    <w:basedOn w:val="DefaultParagraphFont"/>
    <w:uiPriority w:val="99"/>
    <w:semiHidden/>
    <w:unhideWhenUsed/>
    <w:rsid w:val="009D3CBB"/>
    <w:rPr>
      <w:vertAlign w:val="superscript"/>
    </w:rPr>
  </w:style>
  <w:style w:type="character" w:styleId="SubtleReference">
    <w:name w:val="Subtle Reference"/>
    <w:basedOn w:val="DefaultParagraphFont"/>
    <w:uiPriority w:val="31"/>
    <w:qFormat/>
    <w:rsid w:val="00256AA9"/>
    <w:rPr>
      <w:smallCaps/>
      <w:color w:val="5A5A5A" w:themeColor="text1" w:themeTint="A5"/>
    </w:rPr>
  </w:style>
  <w:style w:type="paragraph" w:styleId="Header">
    <w:name w:val="header"/>
    <w:basedOn w:val="Normal"/>
    <w:link w:val="HeaderChar"/>
    <w:uiPriority w:val="99"/>
    <w:unhideWhenUsed/>
    <w:rsid w:val="00256A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6AA9"/>
  </w:style>
  <w:style w:type="paragraph" w:styleId="Footer">
    <w:name w:val="footer"/>
    <w:basedOn w:val="Normal"/>
    <w:link w:val="FooterChar"/>
    <w:uiPriority w:val="99"/>
    <w:unhideWhenUsed/>
    <w:rsid w:val="00256A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6AA9"/>
  </w:style>
  <w:style w:type="paragraph" w:styleId="TOCHeading">
    <w:name w:val="TOC Heading"/>
    <w:basedOn w:val="Heading1"/>
    <w:next w:val="Normal"/>
    <w:uiPriority w:val="39"/>
    <w:unhideWhenUsed/>
    <w:qFormat/>
    <w:rsid w:val="00256AA9"/>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256AA9"/>
    <w:pPr>
      <w:spacing w:after="100"/>
    </w:pPr>
  </w:style>
  <w:style w:type="paragraph" w:styleId="TOC2">
    <w:name w:val="toc 2"/>
    <w:basedOn w:val="Normal"/>
    <w:next w:val="Normal"/>
    <w:autoRedefine/>
    <w:uiPriority w:val="39"/>
    <w:unhideWhenUsed/>
    <w:rsid w:val="00256AA9"/>
    <w:pPr>
      <w:spacing w:after="100"/>
      <w:ind w:left="240"/>
    </w:pPr>
  </w:style>
  <w:style w:type="paragraph" w:styleId="Caption">
    <w:name w:val="caption"/>
    <w:basedOn w:val="Normal"/>
    <w:next w:val="Normal"/>
    <w:uiPriority w:val="35"/>
    <w:unhideWhenUsed/>
    <w:qFormat/>
    <w:rsid w:val="00F82CB9"/>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12446">
      <w:bodyDiv w:val="1"/>
      <w:marLeft w:val="0"/>
      <w:marRight w:val="0"/>
      <w:marTop w:val="0"/>
      <w:marBottom w:val="0"/>
      <w:divBdr>
        <w:top w:val="none" w:sz="0" w:space="0" w:color="auto"/>
        <w:left w:val="none" w:sz="0" w:space="0" w:color="auto"/>
        <w:bottom w:val="none" w:sz="0" w:space="0" w:color="auto"/>
        <w:right w:val="none" w:sz="0" w:space="0" w:color="auto"/>
      </w:divBdr>
      <w:divsChild>
        <w:div w:id="2099250105">
          <w:marLeft w:val="0"/>
          <w:marRight w:val="0"/>
          <w:marTop w:val="0"/>
          <w:marBottom w:val="0"/>
          <w:divBdr>
            <w:top w:val="none" w:sz="0" w:space="0" w:color="auto"/>
            <w:left w:val="none" w:sz="0" w:space="0" w:color="auto"/>
            <w:bottom w:val="none" w:sz="0" w:space="0" w:color="auto"/>
            <w:right w:val="none" w:sz="0" w:space="0" w:color="auto"/>
          </w:divBdr>
        </w:div>
        <w:div w:id="1364941160">
          <w:marLeft w:val="0"/>
          <w:marRight w:val="0"/>
          <w:marTop w:val="0"/>
          <w:marBottom w:val="0"/>
          <w:divBdr>
            <w:top w:val="none" w:sz="0" w:space="0" w:color="auto"/>
            <w:left w:val="none" w:sz="0" w:space="0" w:color="auto"/>
            <w:bottom w:val="none" w:sz="0" w:space="0" w:color="auto"/>
            <w:right w:val="none" w:sz="0" w:space="0" w:color="auto"/>
          </w:divBdr>
          <w:divsChild>
            <w:div w:id="1179855520">
              <w:marLeft w:val="0"/>
              <w:marRight w:val="0"/>
              <w:marTop w:val="0"/>
              <w:marBottom w:val="0"/>
              <w:divBdr>
                <w:top w:val="none" w:sz="0" w:space="0" w:color="auto"/>
                <w:left w:val="none" w:sz="0" w:space="0" w:color="auto"/>
                <w:bottom w:val="none" w:sz="0" w:space="0" w:color="auto"/>
                <w:right w:val="none" w:sz="0" w:space="0" w:color="auto"/>
              </w:divBdr>
              <w:divsChild>
                <w:div w:id="595745350">
                  <w:marLeft w:val="0"/>
                  <w:marRight w:val="0"/>
                  <w:marTop w:val="0"/>
                  <w:marBottom w:val="0"/>
                  <w:divBdr>
                    <w:top w:val="none" w:sz="0" w:space="0" w:color="auto"/>
                    <w:left w:val="none" w:sz="0" w:space="0" w:color="auto"/>
                    <w:bottom w:val="none" w:sz="0" w:space="0" w:color="auto"/>
                    <w:right w:val="none" w:sz="0" w:space="0" w:color="auto"/>
                  </w:divBdr>
                  <w:divsChild>
                    <w:div w:id="155145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944967">
          <w:marLeft w:val="0"/>
          <w:marRight w:val="0"/>
          <w:marTop w:val="0"/>
          <w:marBottom w:val="0"/>
          <w:divBdr>
            <w:top w:val="none" w:sz="0" w:space="0" w:color="auto"/>
            <w:left w:val="none" w:sz="0" w:space="0" w:color="auto"/>
            <w:bottom w:val="none" w:sz="0" w:space="0" w:color="auto"/>
            <w:right w:val="none" w:sz="0" w:space="0" w:color="auto"/>
          </w:divBdr>
          <w:divsChild>
            <w:div w:id="646128807">
              <w:marLeft w:val="0"/>
              <w:marRight w:val="0"/>
              <w:marTop w:val="0"/>
              <w:marBottom w:val="0"/>
              <w:divBdr>
                <w:top w:val="none" w:sz="0" w:space="0" w:color="auto"/>
                <w:left w:val="none" w:sz="0" w:space="0" w:color="auto"/>
                <w:bottom w:val="none" w:sz="0" w:space="0" w:color="auto"/>
                <w:right w:val="none" w:sz="0" w:space="0" w:color="auto"/>
              </w:divBdr>
              <w:divsChild>
                <w:div w:id="434713284">
                  <w:marLeft w:val="0"/>
                  <w:marRight w:val="0"/>
                  <w:marTop w:val="0"/>
                  <w:marBottom w:val="0"/>
                  <w:divBdr>
                    <w:top w:val="none" w:sz="0" w:space="0" w:color="auto"/>
                    <w:left w:val="none" w:sz="0" w:space="0" w:color="auto"/>
                    <w:bottom w:val="none" w:sz="0" w:space="0" w:color="auto"/>
                    <w:right w:val="none" w:sz="0" w:space="0" w:color="auto"/>
                  </w:divBdr>
                  <w:divsChild>
                    <w:div w:id="10619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81447">
          <w:marLeft w:val="0"/>
          <w:marRight w:val="0"/>
          <w:marTop w:val="0"/>
          <w:marBottom w:val="0"/>
          <w:divBdr>
            <w:top w:val="none" w:sz="0" w:space="0" w:color="auto"/>
            <w:left w:val="none" w:sz="0" w:space="0" w:color="auto"/>
            <w:bottom w:val="none" w:sz="0" w:space="0" w:color="auto"/>
            <w:right w:val="none" w:sz="0" w:space="0" w:color="auto"/>
          </w:divBdr>
          <w:divsChild>
            <w:div w:id="2035836518">
              <w:marLeft w:val="0"/>
              <w:marRight w:val="0"/>
              <w:marTop w:val="0"/>
              <w:marBottom w:val="0"/>
              <w:divBdr>
                <w:top w:val="none" w:sz="0" w:space="0" w:color="auto"/>
                <w:left w:val="none" w:sz="0" w:space="0" w:color="auto"/>
                <w:bottom w:val="none" w:sz="0" w:space="0" w:color="auto"/>
                <w:right w:val="none" w:sz="0" w:space="0" w:color="auto"/>
              </w:divBdr>
              <w:divsChild>
                <w:div w:id="720789083">
                  <w:marLeft w:val="0"/>
                  <w:marRight w:val="0"/>
                  <w:marTop w:val="0"/>
                  <w:marBottom w:val="0"/>
                  <w:divBdr>
                    <w:top w:val="none" w:sz="0" w:space="0" w:color="auto"/>
                    <w:left w:val="none" w:sz="0" w:space="0" w:color="auto"/>
                    <w:bottom w:val="none" w:sz="0" w:space="0" w:color="auto"/>
                    <w:right w:val="none" w:sz="0" w:space="0" w:color="auto"/>
                  </w:divBdr>
                  <w:divsChild>
                    <w:div w:id="76195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1014">
      <w:bodyDiv w:val="1"/>
      <w:marLeft w:val="0"/>
      <w:marRight w:val="0"/>
      <w:marTop w:val="0"/>
      <w:marBottom w:val="0"/>
      <w:divBdr>
        <w:top w:val="none" w:sz="0" w:space="0" w:color="auto"/>
        <w:left w:val="none" w:sz="0" w:space="0" w:color="auto"/>
        <w:bottom w:val="none" w:sz="0" w:space="0" w:color="auto"/>
        <w:right w:val="none" w:sz="0" w:space="0" w:color="auto"/>
      </w:divBdr>
      <w:divsChild>
        <w:div w:id="318308674">
          <w:marLeft w:val="0"/>
          <w:marRight w:val="0"/>
          <w:marTop w:val="0"/>
          <w:marBottom w:val="0"/>
          <w:divBdr>
            <w:top w:val="none" w:sz="0" w:space="0" w:color="auto"/>
            <w:left w:val="none" w:sz="0" w:space="0" w:color="auto"/>
            <w:bottom w:val="none" w:sz="0" w:space="0" w:color="auto"/>
            <w:right w:val="none" w:sz="0" w:space="0" w:color="auto"/>
          </w:divBdr>
          <w:divsChild>
            <w:div w:id="85526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3741">
      <w:bodyDiv w:val="1"/>
      <w:marLeft w:val="0"/>
      <w:marRight w:val="0"/>
      <w:marTop w:val="0"/>
      <w:marBottom w:val="0"/>
      <w:divBdr>
        <w:top w:val="none" w:sz="0" w:space="0" w:color="auto"/>
        <w:left w:val="none" w:sz="0" w:space="0" w:color="auto"/>
        <w:bottom w:val="none" w:sz="0" w:space="0" w:color="auto"/>
        <w:right w:val="none" w:sz="0" w:space="0" w:color="auto"/>
      </w:divBdr>
      <w:divsChild>
        <w:div w:id="1668704857">
          <w:marLeft w:val="0"/>
          <w:marRight w:val="0"/>
          <w:marTop w:val="0"/>
          <w:marBottom w:val="0"/>
          <w:divBdr>
            <w:top w:val="none" w:sz="0" w:space="0" w:color="auto"/>
            <w:left w:val="none" w:sz="0" w:space="0" w:color="auto"/>
            <w:bottom w:val="none" w:sz="0" w:space="0" w:color="auto"/>
            <w:right w:val="none" w:sz="0" w:space="0" w:color="auto"/>
          </w:divBdr>
        </w:div>
      </w:divsChild>
    </w:div>
    <w:div w:id="123625535">
      <w:bodyDiv w:val="1"/>
      <w:marLeft w:val="0"/>
      <w:marRight w:val="0"/>
      <w:marTop w:val="0"/>
      <w:marBottom w:val="0"/>
      <w:divBdr>
        <w:top w:val="none" w:sz="0" w:space="0" w:color="auto"/>
        <w:left w:val="none" w:sz="0" w:space="0" w:color="auto"/>
        <w:bottom w:val="none" w:sz="0" w:space="0" w:color="auto"/>
        <w:right w:val="none" w:sz="0" w:space="0" w:color="auto"/>
      </w:divBdr>
      <w:divsChild>
        <w:div w:id="1949192729">
          <w:marLeft w:val="0"/>
          <w:marRight w:val="0"/>
          <w:marTop w:val="0"/>
          <w:marBottom w:val="0"/>
          <w:divBdr>
            <w:top w:val="none" w:sz="0" w:space="0" w:color="auto"/>
            <w:left w:val="none" w:sz="0" w:space="0" w:color="auto"/>
            <w:bottom w:val="none" w:sz="0" w:space="0" w:color="auto"/>
            <w:right w:val="none" w:sz="0" w:space="0" w:color="auto"/>
          </w:divBdr>
          <w:divsChild>
            <w:div w:id="1164466011">
              <w:marLeft w:val="0"/>
              <w:marRight w:val="0"/>
              <w:marTop w:val="0"/>
              <w:marBottom w:val="0"/>
              <w:divBdr>
                <w:top w:val="none" w:sz="0" w:space="0" w:color="auto"/>
                <w:left w:val="none" w:sz="0" w:space="0" w:color="auto"/>
                <w:bottom w:val="none" w:sz="0" w:space="0" w:color="auto"/>
                <w:right w:val="none" w:sz="0" w:space="0" w:color="auto"/>
              </w:divBdr>
            </w:div>
            <w:div w:id="1350377634">
              <w:marLeft w:val="0"/>
              <w:marRight w:val="0"/>
              <w:marTop w:val="0"/>
              <w:marBottom w:val="0"/>
              <w:divBdr>
                <w:top w:val="none" w:sz="0" w:space="0" w:color="auto"/>
                <w:left w:val="none" w:sz="0" w:space="0" w:color="auto"/>
                <w:bottom w:val="none" w:sz="0" w:space="0" w:color="auto"/>
                <w:right w:val="none" w:sz="0" w:space="0" w:color="auto"/>
              </w:divBdr>
            </w:div>
          </w:divsChild>
        </w:div>
        <w:div w:id="338584506">
          <w:marLeft w:val="0"/>
          <w:marRight w:val="0"/>
          <w:marTop w:val="0"/>
          <w:marBottom w:val="0"/>
          <w:divBdr>
            <w:top w:val="none" w:sz="0" w:space="0" w:color="auto"/>
            <w:left w:val="none" w:sz="0" w:space="0" w:color="auto"/>
            <w:bottom w:val="none" w:sz="0" w:space="0" w:color="auto"/>
            <w:right w:val="none" w:sz="0" w:space="0" w:color="auto"/>
          </w:divBdr>
          <w:divsChild>
            <w:div w:id="1514149106">
              <w:marLeft w:val="0"/>
              <w:marRight w:val="0"/>
              <w:marTop w:val="0"/>
              <w:marBottom w:val="0"/>
              <w:divBdr>
                <w:top w:val="none" w:sz="0" w:space="0" w:color="auto"/>
                <w:left w:val="none" w:sz="0" w:space="0" w:color="auto"/>
                <w:bottom w:val="none" w:sz="0" w:space="0" w:color="auto"/>
                <w:right w:val="none" w:sz="0" w:space="0" w:color="auto"/>
              </w:divBdr>
              <w:divsChild>
                <w:div w:id="888809961">
                  <w:marLeft w:val="0"/>
                  <w:marRight w:val="0"/>
                  <w:marTop w:val="0"/>
                  <w:marBottom w:val="0"/>
                  <w:divBdr>
                    <w:top w:val="none" w:sz="0" w:space="0" w:color="auto"/>
                    <w:left w:val="none" w:sz="0" w:space="0" w:color="auto"/>
                    <w:bottom w:val="none" w:sz="0" w:space="0" w:color="auto"/>
                    <w:right w:val="none" w:sz="0" w:space="0" w:color="auto"/>
                  </w:divBdr>
                  <w:divsChild>
                    <w:div w:id="204323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22444">
      <w:bodyDiv w:val="1"/>
      <w:marLeft w:val="0"/>
      <w:marRight w:val="0"/>
      <w:marTop w:val="0"/>
      <w:marBottom w:val="0"/>
      <w:divBdr>
        <w:top w:val="none" w:sz="0" w:space="0" w:color="auto"/>
        <w:left w:val="none" w:sz="0" w:space="0" w:color="auto"/>
        <w:bottom w:val="none" w:sz="0" w:space="0" w:color="auto"/>
        <w:right w:val="none" w:sz="0" w:space="0" w:color="auto"/>
      </w:divBdr>
      <w:divsChild>
        <w:div w:id="1565217312">
          <w:marLeft w:val="0"/>
          <w:marRight w:val="0"/>
          <w:marTop w:val="0"/>
          <w:marBottom w:val="0"/>
          <w:divBdr>
            <w:top w:val="none" w:sz="0" w:space="0" w:color="auto"/>
            <w:left w:val="none" w:sz="0" w:space="0" w:color="auto"/>
            <w:bottom w:val="none" w:sz="0" w:space="0" w:color="auto"/>
            <w:right w:val="none" w:sz="0" w:space="0" w:color="auto"/>
          </w:divBdr>
          <w:divsChild>
            <w:div w:id="1711606083">
              <w:marLeft w:val="0"/>
              <w:marRight w:val="0"/>
              <w:marTop w:val="0"/>
              <w:marBottom w:val="0"/>
              <w:divBdr>
                <w:top w:val="none" w:sz="0" w:space="0" w:color="auto"/>
                <w:left w:val="none" w:sz="0" w:space="0" w:color="auto"/>
                <w:bottom w:val="none" w:sz="0" w:space="0" w:color="auto"/>
                <w:right w:val="none" w:sz="0" w:space="0" w:color="auto"/>
              </w:divBdr>
              <w:divsChild>
                <w:div w:id="878855139">
                  <w:marLeft w:val="0"/>
                  <w:marRight w:val="0"/>
                  <w:marTop w:val="0"/>
                  <w:marBottom w:val="0"/>
                  <w:divBdr>
                    <w:top w:val="none" w:sz="0" w:space="0" w:color="auto"/>
                    <w:left w:val="none" w:sz="0" w:space="0" w:color="auto"/>
                    <w:bottom w:val="none" w:sz="0" w:space="0" w:color="auto"/>
                    <w:right w:val="none" w:sz="0" w:space="0" w:color="auto"/>
                  </w:divBdr>
                  <w:divsChild>
                    <w:div w:id="1158300932">
                      <w:marLeft w:val="0"/>
                      <w:marRight w:val="0"/>
                      <w:marTop w:val="0"/>
                      <w:marBottom w:val="0"/>
                      <w:divBdr>
                        <w:top w:val="none" w:sz="0" w:space="0" w:color="auto"/>
                        <w:left w:val="none" w:sz="0" w:space="0" w:color="auto"/>
                        <w:bottom w:val="none" w:sz="0" w:space="0" w:color="auto"/>
                        <w:right w:val="none" w:sz="0" w:space="0" w:color="auto"/>
                      </w:divBdr>
                      <w:divsChild>
                        <w:div w:id="121196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122095">
          <w:marLeft w:val="0"/>
          <w:marRight w:val="0"/>
          <w:marTop w:val="0"/>
          <w:marBottom w:val="0"/>
          <w:divBdr>
            <w:top w:val="none" w:sz="0" w:space="0" w:color="auto"/>
            <w:left w:val="none" w:sz="0" w:space="0" w:color="auto"/>
            <w:bottom w:val="none" w:sz="0" w:space="0" w:color="auto"/>
            <w:right w:val="none" w:sz="0" w:space="0" w:color="auto"/>
          </w:divBdr>
          <w:divsChild>
            <w:div w:id="1607418825">
              <w:marLeft w:val="0"/>
              <w:marRight w:val="0"/>
              <w:marTop w:val="0"/>
              <w:marBottom w:val="0"/>
              <w:divBdr>
                <w:top w:val="none" w:sz="0" w:space="0" w:color="auto"/>
                <w:left w:val="none" w:sz="0" w:space="0" w:color="auto"/>
                <w:bottom w:val="none" w:sz="0" w:space="0" w:color="auto"/>
                <w:right w:val="none" w:sz="0" w:space="0" w:color="auto"/>
              </w:divBdr>
              <w:divsChild>
                <w:div w:id="149374833">
                  <w:marLeft w:val="0"/>
                  <w:marRight w:val="0"/>
                  <w:marTop w:val="0"/>
                  <w:marBottom w:val="0"/>
                  <w:divBdr>
                    <w:top w:val="none" w:sz="0" w:space="0" w:color="auto"/>
                    <w:left w:val="none" w:sz="0" w:space="0" w:color="auto"/>
                    <w:bottom w:val="none" w:sz="0" w:space="0" w:color="auto"/>
                    <w:right w:val="none" w:sz="0" w:space="0" w:color="auto"/>
                  </w:divBdr>
                  <w:divsChild>
                    <w:div w:id="85091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983667">
          <w:marLeft w:val="0"/>
          <w:marRight w:val="0"/>
          <w:marTop w:val="0"/>
          <w:marBottom w:val="0"/>
          <w:divBdr>
            <w:top w:val="none" w:sz="0" w:space="0" w:color="auto"/>
            <w:left w:val="none" w:sz="0" w:space="0" w:color="auto"/>
            <w:bottom w:val="none" w:sz="0" w:space="0" w:color="auto"/>
            <w:right w:val="none" w:sz="0" w:space="0" w:color="auto"/>
          </w:divBdr>
          <w:divsChild>
            <w:div w:id="797988766">
              <w:marLeft w:val="0"/>
              <w:marRight w:val="0"/>
              <w:marTop w:val="0"/>
              <w:marBottom w:val="0"/>
              <w:divBdr>
                <w:top w:val="none" w:sz="0" w:space="0" w:color="auto"/>
                <w:left w:val="none" w:sz="0" w:space="0" w:color="auto"/>
                <w:bottom w:val="none" w:sz="0" w:space="0" w:color="auto"/>
                <w:right w:val="none" w:sz="0" w:space="0" w:color="auto"/>
              </w:divBdr>
              <w:divsChild>
                <w:div w:id="431823171">
                  <w:marLeft w:val="0"/>
                  <w:marRight w:val="0"/>
                  <w:marTop w:val="0"/>
                  <w:marBottom w:val="0"/>
                  <w:divBdr>
                    <w:top w:val="none" w:sz="0" w:space="0" w:color="auto"/>
                    <w:left w:val="none" w:sz="0" w:space="0" w:color="auto"/>
                    <w:bottom w:val="none" w:sz="0" w:space="0" w:color="auto"/>
                    <w:right w:val="none" w:sz="0" w:space="0" w:color="auto"/>
                  </w:divBdr>
                  <w:divsChild>
                    <w:div w:id="16845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03513">
      <w:bodyDiv w:val="1"/>
      <w:marLeft w:val="0"/>
      <w:marRight w:val="0"/>
      <w:marTop w:val="0"/>
      <w:marBottom w:val="0"/>
      <w:divBdr>
        <w:top w:val="none" w:sz="0" w:space="0" w:color="auto"/>
        <w:left w:val="none" w:sz="0" w:space="0" w:color="auto"/>
        <w:bottom w:val="none" w:sz="0" w:space="0" w:color="auto"/>
        <w:right w:val="none" w:sz="0" w:space="0" w:color="auto"/>
      </w:divBdr>
      <w:divsChild>
        <w:div w:id="1403211661">
          <w:marLeft w:val="0"/>
          <w:marRight w:val="0"/>
          <w:marTop w:val="0"/>
          <w:marBottom w:val="0"/>
          <w:divBdr>
            <w:top w:val="none" w:sz="0" w:space="0" w:color="auto"/>
            <w:left w:val="none" w:sz="0" w:space="0" w:color="auto"/>
            <w:bottom w:val="none" w:sz="0" w:space="0" w:color="auto"/>
            <w:right w:val="none" w:sz="0" w:space="0" w:color="auto"/>
          </w:divBdr>
        </w:div>
        <w:div w:id="1666668993">
          <w:marLeft w:val="0"/>
          <w:marRight w:val="0"/>
          <w:marTop w:val="0"/>
          <w:marBottom w:val="0"/>
          <w:divBdr>
            <w:top w:val="none" w:sz="0" w:space="0" w:color="auto"/>
            <w:left w:val="none" w:sz="0" w:space="0" w:color="auto"/>
            <w:bottom w:val="none" w:sz="0" w:space="0" w:color="auto"/>
            <w:right w:val="none" w:sz="0" w:space="0" w:color="auto"/>
          </w:divBdr>
          <w:divsChild>
            <w:div w:id="1750886603">
              <w:marLeft w:val="0"/>
              <w:marRight w:val="0"/>
              <w:marTop w:val="0"/>
              <w:marBottom w:val="0"/>
              <w:divBdr>
                <w:top w:val="none" w:sz="0" w:space="0" w:color="auto"/>
                <w:left w:val="none" w:sz="0" w:space="0" w:color="auto"/>
                <w:bottom w:val="none" w:sz="0" w:space="0" w:color="auto"/>
                <w:right w:val="none" w:sz="0" w:space="0" w:color="auto"/>
              </w:divBdr>
            </w:div>
          </w:divsChild>
        </w:div>
        <w:div w:id="542326004">
          <w:marLeft w:val="0"/>
          <w:marRight w:val="0"/>
          <w:marTop w:val="0"/>
          <w:marBottom w:val="0"/>
          <w:divBdr>
            <w:top w:val="none" w:sz="0" w:space="0" w:color="auto"/>
            <w:left w:val="none" w:sz="0" w:space="0" w:color="auto"/>
            <w:bottom w:val="none" w:sz="0" w:space="0" w:color="auto"/>
            <w:right w:val="none" w:sz="0" w:space="0" w:color="auto"/>
          </w:divBdr>
          <w:divsChild>
            <w:div w:id="1966932337">
              <w:marLeft w:val="0"/>
              <w:marRight w:val="0"/>
              <w:marTop w:val="0"/>
              <w:marBottom w:val="0"/>
              <w:divBdr>
                <w:top w:val="none" w:sz="0" w:space="0" w:color="auto"/>
                <w:left w:val="none" w:sz="0" w:space="0" w:color="auto"/>
                <w:bottom w:val="none" w:sz="0" w:space="0" w:color="auto"/>
                <w:right w:val="none" w:sz="0" w:space="0" w:color="auto"/>
              </w:divBdr>
              <w:divsChild>
                <w:div w:id="1352151083">
                  <w:marLeft w:val="0"/>
                  <w:marRight w:val="0"/>
                  <w:marTop w:val="0"/>
                  <w:marBottom w:val="0"/>
                  <w:divBdr>
                    <w:top w:val="none" w:sz="0" w:space="0" w:color="auto"/>
                    <w:left w:val="none" w:sz="0" w:space="0" w:color="auto"/>
                    <w:bottom w:val="none" w:sz="0" w:space="0" w:color="auto"/>
                    <w:right w:val="none" w:sz="0" w:space="0" w:color="auto"/>
                  </w:divBdr>
                </w:div>
              </w:divsChild>
            </w:div>
            <w:div w:id="1245262736">
              <w:marLeft w:val="0"/>
              <w:marRight w:val="0"/>
              <w:marTop w:val="0"/>
              <w:marBottom w:val="0"/>
              <w:divBdr>
                <w:top w:val="none" w:sz="0" w:space="0" w:color="auto"/>
                <w:left w:val="none" w:sz="0" w:space="0" w:color="auto"/>
                <w:bottom w:val="none" w:sz="0" w:space="0" w:color="auto"/>
                <w:right w:val="none" w:sz="0" w:space="0" w:color="auto"/>
              </w:divBdr>
            </w:div>
          </w:divsChild>
        </w:div>
        <w:div w:id="333457718">
          <w:marLeft w:val="0"/>
          <w:marRight w:val="0"/>
          <w:marTop w:val="0"/>
          <w:marBottom w:val="0"/>
          <w:divBdr>
            <w:top w:val="none" w:sz="0" w:space="0" w:color="auto"/>
            <w:left w:val="none" w:sz="0" w:space="0" w:color="auto"/>
            <w:bottom w:val="none" w:sz="0" w:space="0" w:color="auto"/>
            <w:right w:val="none" w:sz="0" w:space="0" w:color="auto"/>
          </w:divBdr>
          <w:divsChild>
            <w:div w:id="1936546573">
              <w:marLeft w:val="0"/>
              <w:marRight w:val="0"/>
              <w:marTop w:val="0"/>
              <w:marBottom w:val="0"/>
              <w:divBdr>
                <w:top w:val="none" w:sz="0" w:space="0" w:color="auto"/>
                <w:left w:val="none" w:sz="0" w:space="0" w:color="auto"/>
                <w:bottom w:val="none" w:sz="0" w:space="0" w:color="auto"/>
                <w:right w:val="none" w:sz="0" w:space="0" w:color="auto"/>
              </w:divBdr>
              <w:divsChild>
                <w:div w:id="250967652">
                  <w:marLeft w:val="0"/>
                  <w:marRight w:val="0"/>
                  <w:marTop w:val="0"/>
                  <w:marBottom w:val="0"/>
                  <w:divBdr>
                    <w:top w:val="none" w:sz="0" w:space="0" w:color="auto"/>
                    <w:left w:val="none" w:sz="0" w:space="0" w:color="auto"/>
                    <w:bottom w:val="none" w:sz="0" w:space="0" w:color="auto"/>
                    <w:right w:val="none" w:sz="0" w:space="0" w:color="auto"/>
                  </w:divBdr>
                  <w:divsChild>
                    <w:div w:id="28535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41464">
      <w:bodyDiv w:val="1"/>
      <w:marLeft w:val="0"/>
      <w:marRight w:val="0"/>
      <w:marTop w:val="0"/>
      <w:marBottom w:val="0"/>
      <w:divBdr>
        <w:top w:val="none" w:sz="0" w:space="0" w:color="auto"/>
        <w:left w:val="none" w:sz="0" w:space="0" w:color="auto"/>
        <w:bottom w:val="none" w:sz="0" w:space="0" w:color="auto"/>
        <w:right w:val="none" w:sz="0" w:space="0" w:color="auto"/>
      </w:divBdr>
      <w:divsChild>
        <w:div w:id="515537837">
          <w:marLeft w:val="0"/>
          <w:marRight w:val="0"/>
          <w:marTop w:val="0"/>
          <w:marBottom w:val="0"/>
          <w:divBdr>
            <w:top w:val="none" w:sz="0" w:space="0" w:color="auto"/>
            <w:left w:val="none" w:sz="0" w:space="0" w:color="auto"/>
            <w:bottom w:val="none" w:sz="0" w:space="0" w:color="auto"/>
            <w:right w:val="none" w:sz="0" w:space="0" w:color="auto"/>
          </w:divBdr>
          <w:divsChild>
            <w:div w:id="556235859">
              <w:marLeft w:val="0"/>
              <w:marRight w:val="0"/>
              <w:marTop w:val="0"/>
              <w:marBottom w:val="0"/>
              <w:divBdr>
                <w:top w:val="none" w:sz="0" w:space="0" w:color="auto"/>
                <w:left w:val="none" w:sz="0" w:space="0" w:color="auto"/>
                <w:bottom w:val="none" w:sz="0" w:space="0" w:color="auto"/>
                <w:right w:val="none" w:sz="0" w:space="0" w:color="auto"/>
              </w:divBdr>
              <w:divsChild>
                <w:div w:id="1998221908">
                  <w:marLeft w:val="0"/>
                  <w:marRight w:val="0"/>
                  <w:marTop w:val="0"/>
                  <w:marBottom w:val="0"/>
                  <w:divBdr>
                    <w:top w:val="none" w:sz="0" w:space="0" w:color="auto"/>
                    <w:left w:val="none" w:sz="0" w:space="0" w:color="auto"/>
                    <w:bottom w:val="none" w:sz="0" w:space="0" w:color="auto"/>
                    <w:right w:val="none" w:sz="0" w:space="0" w:color="auto"/>
                  </w:divBdr>
                </w:div>
              </w:divsChild>
            </w:div>
            <w:div w:id="48277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6192">
      <w:bodyDiv w:val="1"/>
      <w:marLeft w:val="0"/>
      <w:marRight w:val="0"/>
      <w:marTop w:val="0"/>
      <w:marBottom w:val="0"/>
      <w:divBdr>
        <w:top w:val="none" w:sz="0" w:space="0" w:color="auto"/>
        <w:left w:val="none" w:sz="0" w:space="0" w:color="auto"/>
        <w:bottom w:val="none" w:sz="0" w:space="0" w:color="auto"/>
        <w:right w:val="none" w:sz="0" w:space="0" w:color="auto"/>
      </w:divBdr>
      <w:divsChild>
        <w:div w:id="2074113949">
          <w:marLeft w:val="0"/>
          <w:marRight w:val="0"/>
          <w:marTop w:val="0"/>
          <w:marBottom w:val="0"/>
          <w:divBdr>
            <w:top w:val="none" w:sz="0" w:space="0" w:color="auto"/>
            <w:left w:val="none" w:sz="0" w:space="0" w:color="auto"/>
            <w:bottom w:val="none" w:sz="0" w:space="0" w:color="auto"/>
            <w:right w:val="none" w:sz="0" w:space="0" w:color="auto"/>
          </w:divBdr>
          <w:divsChild>
            <w:div w:id="1005397224">
              <w:marLeft w:val="0"/>
              <w:marRight w:val="0"/>
              <w:marTop w:val="0"/>
              <w:marBottom w:val="0"/>
              <w:divBdr>
                <w:top w:val="none" w:sz="0" w:space="0" w:color="auto"/>
                <w:left w:val="none" w:sz="0" w:space="0" w:color="auto"/>
                <w:bottom w:val="none" w:sz="0" w:space="0" w:color="auto"/>
                <w:right w:val="none" w:sz="0" w:space="0" w:color="auto"/>
              </w:divBdr>
              <w:divsChild>
                <w:div w:id="1564488312">
                  <w:marLeft w:val="0"/>
                  <w:marRight w:val="0"/>
                  <w:marTop w:val="0"/>
                  <w:marBottom w:val="0"/>
                  <w:divBdr>
                    <w:top w:val="none" w:sz="0" w:space="0" w:color="auto"/>
                    <w:left w:val="none" w:sz="0" w:space="0" w:color="auto"/>
                    <w:bottom w:val="none" w:sz="0" w:space="0" w:color="auto"/>
                    <w:right w:val="none" w:sz="0" w:space="0" w:color="auto"/>
                  </w:divBdr>
                  <w:divsChild>
                    <w:div w:id="131690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684746">
          <w:marLeft w:val="0"/>
          <w:marRight w:val="0"/>
          <w:marTop w:val="0"/>
          <w:marBottom w:val="0"/>
          <w:divBdr>
            <w:top w:val="none" w:sz="0" w:space="0" w:color="auto"/>
            <w:left w:val="none" w:sz="0" w:space="0" w:color="auto"/>
            <w:bottom w:val="none" w:sz="0" w:space="0" w:color="auto"/>
            <w:right w:val="none" w:sz="0" w:space="0" w:color="auto"/>
          </w:divBdr>
          <w:divsChild>
            <w:div w:id="1664822262">
              <w:marLeft w:val="0"/>
              <w:marRight w:val="0"/>
              <w:marTop w:val="0"/>
              <w:marBottom w:val="0"/>
              <w:divBdr>
                <w:top w:val="none" w:sz="0" w:space="0" w:color="auto"/>
                <w:left w:val="none" w:sz="0" w:space="0" w:color="auto"/>
                <w:bottom w:val="none" w:sz="0" w:space="0" w:color="auto"/>
                <w:right w:val="none" w:sz="0" w:space="0" w:color="auto"/>
              </w:divBdr>
              <w:divsChild>
                <w:div w:id="998772139">
                  <w:marLeft w:val="0"/>
                  <w:marRight w:val="0"/>
                  <w:marTop w:val="0"/>
                  <w:marBottom w:val="0"/>
                  <w:divBdr>
                    <w:top w:val="none" w:sz="0" w:space="0" w:color="auto"/>
                    <w:left w:val="none" w:sz="0" w:space="0" w:color="auto"/>
                    <w:bottom w:val="none" w:sz="0" w:space="0" w:color="auto"/>
                    <w:right w:val="none" w:sz="0" w:space="0" w:color="auto"/>
                  </w:divBdr>
                  <w:divsChild>
                    <w:div w:id="180978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633678">
          <w:marLeft w:val="0"/>
          <w:marRight w:val="0"/>
          <w:marTop w:val="0"/>
          <w:marBottom w:val="0"/>
          <w:divBdr>
            <w:top w:val="none" w:sz="0" w:space="0" w:color="auto"/>
            <w:left w:val="none" w:sz="0" w:space="0" w:color="auto"/>
            <w:bottom w:val="none" w:sz="0" w:space="0" w:color="auto"/>
            <w:right w:val="none" w:sz="0" w:space="0" w:color="auto"/>
          </w:divBdr>
          <w:divsChild>
            <w:div w:id="1430202454">
              <w:marLeft w:val="0"/>
              <w:marRight w:val="0"/>
              <w:marTop w:val="0"/>
              <w:marBottom w:val="0"/>
              <w:divBdr>
                <w:top w:val="none" w:sz="0" w:space="0" w:color="auto"/>
                <w:left w:val="none" w:sz="0" w:space="0" w:color="auto"/>
                <w:bottom w:val="none" w:sz="0" w:space="0" w:color="auto"/>
                <w:right w:val="none" w:sz="0" w:space="0" w:color="auto"/>
              </w:divBdr>
            </w:div>
          </w:divsChild>
        </w:div>
        <w:div w:id="667176248">
          <w:marLeft w:val="0"/>
          <w:marRight w:val="0"/>
          <w:marTop w:val="0"/>
          <w:marBottom w:val="0"/>
          <w:divBdr>
            <w:top w:val="none" w:sz="0" w:space="0" w:color="auto"/>
            <w:left w:val="none" w:sz="0" w:space="0" w:color="auto"/>
            <w:bottom w:val="none" w:sz="0" w:space="0" w:color="auto"/>
            <w:right w:val="none" w:sz="0" w:space="0" w:color="auto"/>
          </w:divBdr>
          <w:divsChild>
            <w:div w:id="1882934935">
              <w:marLeft w:val="0"/>
              <w:marRight w:val="0"/>
              <w:marTop w:val="0"/>
              <w:marBottom w:val="0"/>
              <w:divBdr>
                <w:top w:val="none" w:sz="0" w:space="0" w:color="auto"/>
                <w:left w:val="none" w:sz="0" w:space="0" w:color="auto"/>
                <w:bottom w:val="none" w:sz="0" w:space="0" w:color="auto"/>
                <w:right w:val="none" w:sz="0" w:space="0" w:color="auto"/>
              </w:divBdr>
              <w:divsChild>
                <w:div w:id="1008024753">
                  <w:marLeft w:val="0"/>
                  <w:marRight w:val="0"/>
                  <w:marTop w:val="0"/>
                  <w:marBottom w:val="0"/>
                  <w:divBdr>
                    <w:top w:val="none" w:sz="0" w:space="0" w:color="auto"/>
                    <w:left w:val="none" w:sz="0" w:space="0" w:color="auto"/>
                    <w:bottom w:val="none" w:sz="0" w:space="0" w:color="auto"/>
                    <w:right w:val="none" w:sz="0" w:space="0" w:color="auto"/>
                  </w:divBdr>
                  <w:divsChild>
                    <w:div w:id="66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629761">
          <w:marLeft w:val="0"/>
          <w:marRight w:val="0"/>
          <w:marTop w:val="0"/>
          <w:marBottom w:val="0"/>
          <w:divBdr>
            <w:top w:val="none" w:sz="0" w:space="0" w:color="auto"/>
            <w:left w:val="none" w:sz="0" w:space="0" w:color="auto"/>
            <w:bottom w:val="none" w:sz="0" w:space="0" w:color="auto"/>
            <w:right w:val="none" w:sz="0" w:space="0" w:color="auto"/>
          </w:divBdr>
          <w:divsChild>
            <w:div w:id="478502181">
              <w:marLeft w:val="0"/>
              <w:marRight w:val="0"/>
              <w:marTop w:val="0"/>
              <w:marBottom w:val="0"/>
              <w:divBdr>
                <w:top w:val="none" w:sz="0" w:space="0" w:color="auto"/>
                <w:left w:val="none" w:sz="0" w:space="0" w:color="auto"/>
                <w:bottom w:val="none" w:sz="0" w:space="0" w:color="auto"/>
                <w:right w:val="none" w:sz="0" w:space="0" w:color="auto"/>
              </w:divBdr>
              <w:divsChild>
                <w:div w:id="279726262">
                  <w:marLeft w:val="0"/>
                  <w:marRight w:val="0"/>
                  <w:marTop w:val="0"/>
                  <w:marBottom w:val="0"/>
                  <w:divBdr>
                    <w:top w:val="none" w:sz="0" w:space="0" w:color="auto"/>
                    <w:left w:val="none" w:sz="0" w:space="0" w:color="auto"/>
                    <w:bottom w:val="none" w:sz="0" w:space="0" w:color="auto"/>
                    <w:right w:val="none" w:sz="0" w:space="0" w:color="auto"/>
                  </w:divBdr>
                  <w:divsChild>
                    <w:div w:id="179136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382706">
          <w:marLeft w:val="0"/>
          <w:marRight w:val="0"/>
          <w:marTop w:val="0"/>
          <w:marBottom w:val="0"/>
          <w:divBdr>
            <w:top w:val="none" w:sz="0" w:space="0" w:color="auto"/>
            <w:left w:val="none" w:sz="0" w:space="0" w:color="auto"/>
            <w:bottom w:val="none" w:sz="0" w:space="0" w:color="auto"/>
            <w:right w:val="none" w:sz="0" w:space="0" w:color="auto"/>
          </w:divBdr>
          <w:divsChild>
            <w:div w:id="312029840">
              <w:marLeft w:val="0"/>
              <w:marRight w:val="0"/>
              <w:marTop w:val="0"/>
              <w:marBottom w:val="0"/>
              <w:divBdr>
                <w:top w:val="none" w:sz="0" w:space="0" w:color="auto"/>
                <w:left w:val="none" w:sz="0" w:space="0" w:color="auto"/>
                <w:bottom w:val="none" w:sz="0" w:space="0" w:color="auto"/>
                <w:right w:val="none" w:sz="0" w:space="0" w:color="auto"/>
              </w:divBdr>
              <w:divsChild>
                <w:div w:id="1410882477">
                  <w:marLeft w:val="0"/>
                  <w:marRight w:val="0"/>
                  <w:marTop w:val="0"/>
                  <w:marBottom w:val="0"/>
                  <w:divBdr>
                    <w:top w:val="none" w:sz="0" w:space="0" w:color="auto"/>
                    <w:left w:val="none" w:sz="0" w:space="0" w:color="auto"/>
                    <w:bottom w:val="none" w:sz="0" w:space="0" w:color="auto"/>
                    <w:right w:val="none" w:sz="0" w:space="0" w:color="auto"/>
                  </w:divBdr>
                  <w:divsChild>
                    <w:div w:id="9687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86884">
      <w:bodyDiv w:val="1"/>
      <w:marLeft w:val="0"/>
      <w:marRight w:val="0"/>
      <w:marTop w:val="0"/>
      <w:marBottom w:val="0"/>
      <w:divBdr>
        <w:top w:val="none" w:sz="0" w:space="0" w:color="auto"/>
        <w:left w:val="none" w:sz="0" w:space="0" w:color="auto"/>
        <w:bottom w:val="none" w:sz="0" w:space="0" w:color="auto"/>
        <w:right w:val="none" w:sz="0" w:space="0" w:color="auto"/>
      </w:divBdr>
    </w:div>
    <w:div w:id="217254234">
      <w:bodyDiv w:val="1"/>
      <w:marLeft w:val="0"/>
      <w:marRight w:val="0"/>
      <w:marTop w:val="0"/>
      <w:marBottom w:val="0"/>
      <w:divBdr>
        <w:top w:val="none" w:sz="0" w:space="0" w:color="auto"/>
        <w:left w:val="none" w:sz="0" w:space="0" w:color="auto"/>
        <w:bottom w:val="none" w:sz="0" w:space="0" w:color="auto"/>
        <w:right w:val="none" w:sz="0" w:space="0" w:color="auto"/>
      </w:divBdr>
      <w:divsChild>
        <w:div w:id="1201477388">
          <w:marLeft w:val="0"/>
          <w:marRight w:val="0"/>
          <w:marTop w:val="0"/>
          <w:marBottom w:val="0"/>
          <w:divBdr>
            <w:top w:val="none" w:sz="0" w:space="0" w:color="auto"/>
            <w:left w:val="none" w:sz="0" w:space="0" w:color="auto"/>
            <w:bottom w:val="none" w:sz="0" w:space="0" w:color="auto"/>
            <w:right w:val="none" w:sz="0" w:space="0" w:color="auto"/>
          </w:divBdr>
          <w:divsChild>
            <w:div w:id="1056777561">
              <w:marLeft w:val="0"/>
              <w:marRight w:val="0"/>
              <w:marTop w:val="0"/>
              <w:marBottom w:val="0"/>
              <w:divBdr>
                <w:top w:val="none" w:sz="0" w:space="0" w:color="auto"/>
                <w:left w:val="none" w:sz="0" w:space="0" w:color="auto"/>
                <w:bottom w:val="none" w:sz="0" w:space="0" w:color="auto"/>
                <w:right w:val="none" w:sz="0" w:space="0" w:color="auto"/>
              </w:divBdr>
              <w:divsChild>
                <w:div w:id="2000687724">
                  <w:marLeft w:val="0"/>
                  <w:marRight w:val="0"/>
                  <w:marTop w:val="0"/>
                  <w:marBottom w:val="0"/>
                  <w:divBdr>
                    <w:top w:val="none" w:sz="0" w:space="0" w:color="auto"/>
                    <w:left w:val="none" w:sz="0" w:space="0" w:color="auto"/>
                    <w:bottom w:val="none" w:sz="0" w:space="0" w:color="auto"/>
                    <w:right w:val="none" w:sz="0" w:space="0" w:color="auto"/>
                  </w:divBdr>
                  <w:divsChild>
                    <w:div w:id="62974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620883">
          <w:marLeft w:val="0"/>
          <w:marRight w:val="0"/>
          <w:marTop w:val="0"/>
          <w:marBottom w:val="0"/>
          <w:divBdr>
            <w:top w:val="none" w:sz="0" w:space="0" w:color="auto"/>
            <w:left w:val="none" w:sz="0" w:space="0" w:color="auto"/>
            <w:bottom w:val="none" w:sz="0" w:space="0" w:color="auto"/>
            <w:right w:val="none" w:sz="0" w:space="0" w:color="auto"/>
          </w:divBdr>
          <w:divsChild>
            <w:div w:id="447702229">
              <w:marLeft w:val="0"/>
              <w:marRight w:val="0"/>
              <w:marTop w:val="0"/>
              <w:marBottom w:val="0"/>
              <w:divBdr>
                <w:top w:val="none" w:sz="0" w:space="0" w:color="auto"/>
                <w:left w:val="none" w:sz="0" w:space="0" w:color="auto"/>
                <w:bottom w:val="none" w:sz="0" w:space="0" w:color="auto"/>
                <w:right w:val="none" w:sz="0" w:space="0" w:color="auto"/>
              </w:divBdr>
              <w:divsChild>
                <w:div w:id="1142238489">
                  <w:marLeft w:val="0"/>
                  <w:marRight w:val="0"/>
                  <w:marTop w:val="0"/>
                  <w:marBottom w:val="0"/>
                  <w:divBdr>
                    <w:top w:val="none" w:sz="0" w:space="0" w:color="auto"/>
                    <w:left w:val="none" w:sz="0" w:space="0" w:color="auto"/>
                    <w:bottom w:val="none" w:sz="0" w:space="0" w:color="auto"/>
                    <w:right w:val="none" w:sz="0" w:space="0" w:color="auto"/>
                  </w:divBdr>
                  <w:divsChild>
                    <w:div w:id="77367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934660">
          <w:marLeft w:val="0"/>
          <w:marRight w:val="0"/>
          <w:marTop w:val="0"/>
          <w:marBottom w:val="0"/>
          <w:divBdr>
            <w:top w:val="none" w:sz="0" w:space="0" w:color="auto"/>
            <w:left w:val="none" w:sz="0" w:space="0" w:color="auto"/>
            <w:bottom w:val="none" w:sz="0" w:space="0" w:color="auto"/>
            <w:right w:val="none" w:sz="0" w:space="0" w:color="auto"/>
          </w:divBdr>
          <w:divsChild>
            <w:div w:id="1028486499">
              <w:marLeft w:val="0"/>
              <w:marRight w:val="0"/>
              <w:marTop w:val="0"/>
              <w:marBottom w:val="0"/>
              <w:divBdr>
                <w:top w:val="none" w:sz="0" w:space="0" w:color="auto"/>
                <w:left w:val="none" w:sz="0" w:space="0" w:color="auto"/>
                <w:bottom w:val="none" w:sz="0" w:space="0" w:color="auto"/>
                <w:right w:val="none" w:sz="0" w:space="0" w:color="auto"/>
              </w:divBdr>
              <w:divsChild>
                <w:div w:id="1219320610">
                  <w:marLeft w:val="0"/>
                  <w:marRight w:val="0"/>
                  <w:marTop w:val="0"/>
                  <w:marBottom w:val="0"/>
                  <w:divBdr>
                    <w:top w:val="none" w:sz="0" w:space="0" w:color="auto"/>
                    <w:left w:val="none" w:sz="0" w:space="0" w:color="auto"/>
                    <w:bottom w:val="none" w:sz="0" w:space="0" w:color="auto"/>
                    <w:right w:val="none" w:sz="0" w:space="0" w:color="auto"/>
                  </w:divBdr>
                  <w:divsChild>
                    <w:div w:id="49495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692089">
          <w:marLeft w:val="0"/>
          <w:marRight w:val="0"/>
          <w:marTop w:val="0"/>
          <w:marBottom w:val="0"/>
          <w:divBdr>
            <w:top w:val="none" w:sz="0" w:space="0" w:color="auto"/>
            <w:left w:val="none" w:sz="0" w:space="0" w:color="auto"/>
            <w:bottom w:val="none" w:sz="0" w:space="0" w:color="auto"/>
            <w:right w:val="none" w:sz="0" w:space="0" w:color="auto"/>
          </w:divBdr>
          <w:divsChild>
            <w:div w:id="1215510811">
              <w:marLeft w:val="0"/>
              <w:marRight w:val="0"/>
              <w:marTop w:val="0"/>
              <w:marBottom w:val="0"/>
              <w:divBdr>
                <w:top w:val="none" w:sz="0" w:space="0" w:color="auto"/>
                <w:left w:val="none" w:sz="0" w:space="0" w:color="auto"/>
                <w:bottom w:val="none" w:sz="0" w:space="0" w:color="auto"/>
                <w:right w:val="none" w:sz="0" w:space="0" w:color="auto"/>
              </w:divBdr>
              <w:divsChild>
                <w:div w:id="793135334">
                  <w:marLeft w:val="0"/>
                  <w:marRight w:val="0"/>
                  <w:marTop w:val="0"/>
                  <w:marBottom w:val="0"/>
                  <w:divBdr>
                    <w:top w:val="none" w:sz="0" w:space="0" w:color="auto"/>
                    <w:left w:val="none" w:sz="0" w:space="0" w:color="auto"/>
                    <w:bottom w:val="none" w:sz="0" w:space="0" w:color="auto"/>
                    <w:right w:val="none" w:sz="0" w:space="0" w:color="auto"/>
                  </w:divBdr>
                  <w:divsChild>
                    <w:div w:id="193412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154547">
      <w:bodyDiv w:val="1"/>
      <w:marLeft w:val="0"/>
      <w:marRight w:val="0"/>
      <w:marTop w:val="0"/>
      <w:marBottom w:val="0"/>
      <w:divBdr>
        <w:top w:val="none" w:sz="0" w:space="0" w:color="auto"/>
        <w:left w:val="none" w:sz="0" w:space="0" w:color="auto"/>
        <w:bottom w:val="none" w:sz="0" w:space="0" w:color="auto"/>
        <w:right w:val="none" w:sz="0" w:space="0" w:color="auto"/>
      </w:divBdr>
    </w:div>
    <w:div w:id="304746179">
      <w:bodyDiv w:val="1"/>
      <w:marLeft w:val="0"/>
      <w:marRight w:val="0"/>
      <w:marTop w:val="0"/>
      <w:marBottom w:val="0"/>
      <w:divBdr>
        <w:top w:val="none" w:sz="0" w:space="0" w:color="auto"/>
        <w:left w:val="none" w:sz="0" w:space="0" w:color="auto"/>
        <w:bottom w:val="none" w:sz="0" w:space="0" w:color="auto"/>
        <w:right w:val="none" w:sz="0" w:space="0" w:color="auto"/>
      </w:divBdr>
      <w:divsChild>
        <w:div w:id="709383748">
          <w:marLeft w:val="0"/>
          <w:marRight w:val="0"/>
          <w:marTop w:val="0"/>
          <w:marBottom w:val="0"/>
          <w:divBdr>
            <w:top w:val="none" w:sz="0" w:space="0" w:color="auto"/>
            <w:left w:val="none" w:sz="0" w:space="0" w:color="auto"/>
            <w:bottom w:val="none" w:sz="0" w:space="0" w:color="auto"/>
            <w:right w:val="none" w:sz="0" w:space="0" w:color="auto"/>
          </w:divBdr>
        </w:div>
      </w:divsChild>
    </w:div>
    <w:div w:id="309292811">
      <w:bodyDiv w:val="1"/>
      <w:marLeft w:val="0"/>
      <w:marRight w:val="0"/>
      <w:marTop w:val="0"/>
      <w:marBottom w:val="0"/>
      <w:divBdr>
        <w:top w:val="none" w:sz="0" w:space="0" w:color="auto"/>
        <w:left w:val="none" w:sz="0" w:space="0" w:color="auto"/>
        <w:bottom w:val="none" w:sz="0" w:space="0" w:color="auto"/>
        <w:right w:val="none" w:sz="0" w:space="0" w:color="auto"/>
      </w:divBdr>
      <w:divsChild>
        <w:div w:id="18044428">
          <w:marLeft w:val="0"/>
          <w:marRight w:val="0"/>
          <w:marTop w:val="0"/>
          <w:marBottom w:val="0"/>
          <w:divBdr>
            <w:top w:val="none" w:sz="0" w:space="0" w:color="auto"/>
            <w:left w:val="none" w:sz="0" w:space="0" w:color="auto"/>
            <w:bottom w:val="none" w:sz="0" w:space="0" w:color="auto"/>
            <w:right w:val="none" w:sz="0" w:space="0" w:color="auto"/>
          </w:divBdr>
        </w:div>
        <w:div w:id="1470584979">
          <w:marLeft w:val="0"/>
          <w:marRight w:val="0"/>
          <w:marTop w:val="0"/>
          <w:marBottom w:val="0"/>
          <w:divBdr>
            <w:top w:val="none" w:sz="0" w:space="0" w:color="auto"/>
            <w:left w:val="none" w:sz="0" w:space="0" w:color="auto"/>
            <w:bottom w:val="none" w:sz="0" w:space="0" w:color="auto"/>
            <w:right w:val="none" w:sz="0" w:space="0" w:color="auto"/>
          </w:divBdr>
          <w:divsChild>
            <w:div w:id="1425878360">
              <w:marLeft w:val="0"/>
              <w:marRight w:val="0"/>
              <w:marTop w:val="0"/>
              <w:marBottom w:val="0"/>
              <w:divBdr>
                <w:top w:val="none" w:sz="0" w:space="0" w:color="auto"/>
                <w:left w:val="none" w:sz="0" w:space="0" w:color="auto"/>
                <w:bottom w:val="none" w:sz="0" w:space="0" w:color="auto"/>
                <w:right w:val="none" w:sz="0" w:space="0" w:color="auto"/>
              </w:divBdr>
              <w:divsChild>
                <w:div w:id="742871575">
                  <w:marLeft w:val="0"/>
                  <w:marRight w:val="0"/>
                  <w:marTop w:val="0"/>
                  <w:marBottom w:val="0"/>
                  <w:divBdr>
                    <w:top w:val="none" w:sz="0" w:space="0" w:color="auto"/>
                    <w:left w:val="none" w:sz="0" w:space="0" w:color="auto"/>
                    <w:bottom w:val="none" w:sz="0" w:space="0" w:color="auto"/>
                    <w:right w:val="none" w:sz="0" w:space="0" w:color="auto"/>
                  </w:divBdr>
                </w:div>
              </w:divsChild>
            </w:div>
            <w:div w:id="679624570">
              <w:marLeft w:val="0"/>
              <w:marRight w:val="0"/>
              <w:marTop w:val="0"/>
              <w:marBottom w:val="0"/>
              <w:divBdr>
                <w:top w:val="none" w:sz="0" w:space="0" w:color="auto"/>
                <w:left w:val="none" w:sz="0" w:space="0" w:color="auto"/>
                <w:bottom w:val="none" w:sz="0" w:space="0" w:color="auto"/>
                <w:right w:val="none" w:sz="0" w:space="0" w:color="auto"/>
              </w:divBdr>
            </w:div>
          </w:divsChild>
        </w:div>
        <w:div w:id="816803188">
          <w:marLeft w:val="0"/>
          <w:marRight w:val="0"/>
          <w:marTop w:val="0"/>
          <w:marBottom w:val="0"/>
          <w:divBdr>
            <w:top w:val="none" w:sz="0" w:space="0" w:color="auto"/>
            <w:left w:val="none" w:sz="0" w:space="0" w:color="auto"/>
            <w:bottom w:val="none" w:sz="0" w:space="0" w:color="auto"/>
            <w:right w:val="none" w:sz="0" w:space="0" w:color="auto"/>
          </w:divBdr>
          <w:divsChild>
            <w:div w:id="1704667624">
              <w:marLeft w:val="0"/>
              <w:marRight w:val="0"/>
              <w:marTop w:val="0"/>
              <w:marBottom w:val="0"/>
              <w:divBdr>
                <w:top w:val="none" w:sz="0" w:space="0" w:color="auto"/>
                <w:left w:val="none" w:sz="0" w:space="0" w:color="auto"/>
                <w:bottom w:val="none" w:sz="0" w:space="0" w:color="auto"/>
                <w:right w:val="none" w:sz="0" w:space="0" w:color="auto"/>
              </w:divBdr>
              <w:divsChild>
                <w:div w:id="846672518">
                  <w:marLeft w:val="0"/>
                  <w:marRight w:val="0"/>
                  <w:marTop w:val="0"/>
                  <w:marBottom w:val="0"/>
                  <w:divBdr>
                    <w:top w:val="none" w:sz="0" w:space="0" w:color="auto"/>
                    <w:left w:val="none" w:sz="0" w:space="0" w:color="auto"/>
                    <w:bottom w:val="none" w:sz="0" w:space="0" w:color="auto"/>
                    <w:right w:val="none" w:sz="0" w:space="0" w:color="auto"/>
                  </w:divBdr>
                  <w:divsChild>
                    <w:div w:id="31916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82117">
          <w:marLeft w:val="0"/>
          <w:marRight w:val="0"/>
          <w:marTop w:val="0"/>
          <w:marBottom w:val="0"/>
          <w:divBdr>
            <w:top w:val="none" w:sz="0" w:space="0" w:color="auto"/>
            <w:left w:val="none" w:sz="0" w:space="0" w:color="auto"/>
            <w:bottom w:val="none" w:sz="0" w:space="0" w:color="auto"/>
            <w:right w:val="none" w:sz="0" w:space="0" w:color="auto"/>
          </w:divBdr>
          <w:divsChild>
            <w:div w:id="22290590">
              <w:marLeft w:val="0"/>
              <w:marRight w:val="0"/>
              <w:marTop w:val="0"/>
              <w:marBottom w:val="0"/>
              <w:divBdr>
                <w:top w:val="none" w:sz="0" w:space="0" w:color="auto"/>
                <w:left w:val="none" w:sz="0" w:space="0" w:color="auto"/>
                <w:bottom w:val="none" w:sz="0" w:space="0" w:color="auto"/>
                <w:right w:val="none" w:sz="0" w:space="0" w:color="auto"/>
              </w:divBdr>
              <w:divsChild>
                <w:div w:id="651178221">
                  <w:marLeft w:val="0"/>
                  <w:marRight w:val="0"/>
                  <w:marTop w:val="0"/>
                  <w:marBottom w:val="0"/>
                  <w:divBdr>
                    <w:top w:val="none" w:sz="0" w:space="0" w:color="auto"/>
                    <w:left w:val="none" w:sz="0" w:space="0" w:color="auto"/>
                    <w:bottom w:val="none" w:sz="0" w:space="0" w:color="auto"/>
                    <w:right w:val="none" w:sz="0" w:space="0" w:color="auto"/>
                  </w:divBdr>
                  <w:divsChild>
                    <w:div w:id="87577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867921">
          <w:marLeft w:val="0"/>
          <w:marRight w:val="0"/>
          <w:marTop w:val="0"/>
          <w:marBottom w:val="0"/>
          <w:divBdr>
            <w:top w:val="none" w:sz="0" w:space="0" w:color="auto"/>
            <w:left w:val="none" w:sz="0" w:space="0" w:color="auto"/>
            <w:bottom w:val="none" w:sz="0" w:space="0" w:color="auto"/>
            <w:right w:val="none" w:sz="0" w:space="0" w:color="auto"/>
          </w:divBdr>
          <w:divsChild>
            <w:div w:id="1052844771">
              <w:marLeft w:val="0"/>
              <w:marRight w:val="0"/>
              <w:marTop w:val="0"/>
              <w:marBottom w:val="0"/>
              <w:divBdr>
                <w:top w:val="none" w:sz="0" w:space="0" w:color="auto"/>
                <w:left w:val="none" w:sz="0" w:space="0" w:color="auto"/>
                <w:bottom w:val="none" w:sz="0" w:space="0" w:color="auto"/>
                <w:right w:val="none" w:sz="0" w:space="0" w:color="auto"/>
              </w:divBdr>
              <w:divsChild>
                <w:div w:id="577861462">
                  <w:marLeft w:val="0"/>
                  <w:marRight w:val="0"/>
                  <w:marTop w:val="0"/>
                  <w:marBottom w:val="0"/>
                  <w:divBdr>
                    <w:top w:val="none" w:sz="0" w:space="0" w:color="auto"/>
                    <w:left w:val="none" w:sz="0" w:space="0" w:color="auto"/>
                    <w:bottom w:val="none" w:sz="0" w:space="0" w:color="auto"/>
                    <w:right w:val="none" w:sz="0" w:space="0" w:color="auto"/>
                  </w:divBdr>
                  <w:divsChild>
                    <w:div w:id="92854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189810">
          <w:marLeft w:val="0"/>
          <w:marRight w:val="0"/>
          <w:marTop w:val="0"/>
          <w:marBottom w:val="0"/>
          <w:divBdr>
            <w:top w:val="none" w:sz="0" w:space="0" w:color="auto"/>
            <w:left w:val="none" w:sz="0" w:space="0" w:color="auto"/>
            <w:bottom w:val="none" w:sz="0" w:space="0" w:color="auto"/>
            <w:right w:val="none" w:sz="0" w:space="0" w:color="auto"/>
          </w:divBdr>
          <w:divsChild>
            <w:div w:id="1851136961">
              <w:marLeft w:val="0"/>
              <w:marRight w:val="0"/>
              <w:marTop w:val="0"/>
              <w:marBottom w:val="0"/>
              <w:divBdr>
                <w:top w:val="none" w:sz="0" w:space="0" w:color="auto"/>
                <w:left w:val="none" w:sz="0" w:space="0" w:color="auto"/>
                <w:bottom w:val="none" w:sz="0" w:space="0" w:color="auto"/>
                <w:right w:val="none" w:sz="0" w:space="0" w:color="auto"/>
              </w:divBdr>
              <w:divsChild>
                <w:div w:id="1974947084">
                  <w:marLeft w:val="0"/>
                  <w:marRight w:val="0"/>
                  <w:marTop w:val="0"/>
                  <w:marBottom w:val="0"/>
                  <w:divBdr>
                    <w:top w:val="none" w:sz="0" w:space="0" w:color="auto"/>
                    <w:left w:val="none" w:sz="0" w:space="0" w:color="auto"/>
                    <w:bottom w:val="none" w:sz="0" w:space="0" w:color="auto"/>
                    <w:right w:val="none" w:sz="0" w:space="0" w:color="auto"/>
                  </w:divBdr>
                  <w:divsChild>
                    <w:div w:id="22637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105682">
          <w:marLeft w:val="0"/>
          <w:marRight w:val="0"/>
          <w:marTop w:val="0"/>
          <w:marBottom w:val="0"/>
          <w:divBdr>
            <w:top w:val="none" w:sz="0" w:space="0" w:color="auto"/>
            <w:left w:val="none" w:sz="0" w:space="0" w:color="auto"/>
            <w:bottom w:val="none" w:sz="0" w:space="0" w:color="auto"/>
            <w:right w:val="none" w:sz="0" w:space="0" w:color="auto"/>
          </w:divBdr>
          <w:divsChild>
            <w:div w:id="1713453978">
              <w:marLeft w:val="0"/>
              <w:marRight w:val="0"/>
              <w:marTop w:val="0"/>
              <w:marBottom w:val="0"/>
              <w:divBdr>
                <w:top w:val="none" w:sz="0" w:space="0" w:color="auto"/>
                <w:left w:val="none" w:sz="0" w:space="0" w:color="auto"/>
                <w:bottom w:val="none" w:sz="0" w:space="0" w:color="auto"/>
                <w:right w:val="none" w:sz="0" w:space="0" w:color="auto"/>
              </w:divBdr>
              <w:divsChild>
                <w:div w:id="662052799">
                  <w:marLeft w:val="0"/>
                  <w:marRight w:val="0"/>
                  <w:marTop w:val="0"/>
                  <w:marBottom w:val="0"/>
                  <w:divBdr>
                    <w:top w:val="none" w:sz="0" w:space="0" w:color="auto"/>
                    <w:left w:val="none" w:sz="0" w:space="0" w:color="auto"/>
                    <w:bottom w:val="none" w:sz="0" w:space="0" w:color="auto"/>
                    <w:right w:val="none" w:sz="0" w:space="0" w:color="auto"/>
                  </w:divBdr>
                  <w:divsChild>
                    <w:div w:id="90468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51561">
          <w:marLeft w:val="0"/>
          <w:marRight w:val="0"/>
          <w:marTop w:val="0"/>
          <w:marBottom w:val="0"/>
          <w:divBdr>
            <w:top w:val="none" w:sz="0" w:space="0" w:color="auto"/>
            <w:left w:val="none" w:sz="0" w:space="0" w:color="auto"/>
            <w:bottom w:val="none" w:sz="0" w:space="0" w:color="auto"/>
            <w:right w:val="none" w:sz="0" w:space="0" w:color="auto"/>
          </w:divBdr>
          <w:divsChild>
            <w:div w:id="1181160023">
              <w:marLeft w:val="0"/>
              <w:marRight w:val="0"/>
              <w:marTop w:val="0"/>
              <w:marBottom w:val="0"/>
              <w:divBdr>
                <w:top w:val="none" w:sz="0" w:space="0" w:color="auto"/>
                <w:left w:val="none" w:sz="0" w:space="0" w:color="auto"/>
                <w:bottom w:val="none" w:sz="0" w:space="0" w:color="auto"/>
                <w:right w:val="none" w:sz="0" w:space="0" w:color="auto"/>
              </w:divBdr>
              <w:divsChild>
                <w:div w:id="2023824811">
                  <w:marLeft w:val="0"/>
                  <w:marRight w:val="0"/>
                  <w:marTop w:val="0"/>
                  <w:marBottom w:val="0"/>
                  <w:divBdr>
                    <w:top w:val="none" w:sz="0" w:space="0" w:color="auto"/>
                    <w:left w:val="none" w:sz="0" w:space="0" w:color="auto"/>
                    <w:bottom w:val="none" w:sz="0" w:space="0" w:color="auto"/>
                    <w:right w:val="none" w:sz="0" w:space="0" w:color="auto"/>
                  </w:divBdr>
                  <w:divsChild>
                    <w:div w:id="179571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355654">
          <w:marLeft w:val="0"/>
          <w:marRight w:val="0"/>
          <w:marTop w:val="0"/>
          <w:marBottom w:val="0"/>
          <w:divBdr>
            <w:top w:val="none" w:sz="0" w:space="0" w:color="auto"/>
            <w:left w:val="none" w:sz="0" w:space="0" w:color="auto"/>
            <w:bottom w:val="none" w:sz="0" w:space="0" w:color="auto"/>
            <w:right w:val="none" w:sz="0" w:space="0" w:color="auto"/>
          </w:divBdr>
          <w:divsChild>
            <w:div w:id="280648557">
              <w:marLeft w:val="0"/>
              <w:marRight w:val="0"/>
              <w:marTop w:val="0"/>
              <w:marBottom w:val="0"/>
              <w:divBdr>
                <w:top w:val="none" w:sz="0" w:space="0" w:color="auto"/>
                <w:left w:val="none" w:sz="0" w:space="0" w:color="auto"/>
                <w:bottom w:val="none" w:sz="0" w:space="0" w:color="auto"/>
                <w:right w:val="none" w:sz="0" w:space="0" w:color="auto"/>
              </w:divBdr>
              <w:divsChild>
                <w:div w:id="38557032">
                  <w:marLeft w:val="0"/>
                  <w:marRight w:val="0"/>
                  <w:marTop w:val="0"/>
                  <w:marBottom w:val="0"/>
                  <w:divBdr>
                    <w:top w:val="none" w:sz="0" w:space="0" w:color="auto"/>
                    <w:left w:val="none" w:sz="0" w:space="0" w:color="auto"/>
                    <w:bottom w:val="none" w:sz="0" w:space="0" w:color="auto"/>
                    <w:right w:val="none" w:sz="0" w:space="0" w:color="auto"/>
                  </w:divBdr>
                  <w:divsChild>
                    <w:div w:id="95644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615410">
          <w:marLeft w:val="0"/>
          <w:marRight w:val="0"/>
          <w:marTop w:val="0"/>
          <w:marBottom w:val="0"/>
          <w:divBdr>
            <w:top w:val="none" w:sz="0" w:space="0" w:color="auto"/>
            <w:left w:val="none" w:sz="0" w:space="0" w:color="auto"/>
            <w:bottom w:val="none" w:sz="0" w:space="0" w:color="auto"/>
            <w:right w:val="none" w:sz="0" w:space="0" w:color="auto"/>
          </w:divBdr>
          <w:divsChild>
            <w:div w:id="897940814">
              <w:marLeft w:val="0"/>
              <w:marRight w:val="0"/>
              <w:marTop w:val="0"/>
              <w:marBottom w:val="0"/>
              <w:divBdr>
                <w:top w:val="none" w:sz="0" w:space="0" w:color="auto"/>
                <w:left w:val="none" w:sz="0" w:space="0" w:color="auto"/>
                <w:bottom w:val="none" w:sz="0" w:space="0" w:color="auto"/>
                <w:right w:val="none" w:sz="0" w:space="0" w:color="auto"/>
              </w:divBdr>
              <w:divsChild>
                <w:div w:id="563488508">
                  <w:marLeft w:val="0"/>
                  <w:marRight w:val="0"/>
                  <w:marTop w:val="0"/>
                  <w:marBottom w:val="0"/>
                  <w:divBdr>
                    <w:top w:val="none" w:sz="0" w:space="0" w:color="auto"/>
                    <w:left w:val="none" w:sz="0" w:space="0" w:color="auto"/>
                    <w:bottom w:val="none" w:sz="0" w:space="0" w:color="auto"/>
                    <w:right w:val="none" w:sz="0" w:space="0" w:color="auto"/>
                  </w:divBdr>
                  <w:divsChild>
                    <w:div w:id="109748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333885">
          <w:marLeft w:val="0"/>
          <w:marRight w:val="0"/>
          <w:marTop w:val="0"/>
          <w:marBottom w:val="0"/>
          <w:divBdr>
            <w:top w:val="none" w:sz="0" w:space="0" w:color="auto"/>
            <w:left w:val="none" w:sz="0" w:space="0" w:color="auto"/>
            <w:bottom w:val="none" w:sz="0" w:space="0" w:color="auto"/>
            <w:right w:val="none" w:sz="0" w:space="0" w:color="auto"/>
          </w:divBdr>
          <w:divsChild>
            <w:div w:id="334651391">
              <w:marLeft w:val="0"/>
              <w:marRight w:val="0"/>
              <w:marTop w:val="0"/>
              <w:marBottom w:val="0"/>
              <w:divBdr>
                <w:top w:val="none" w:sz="0" w:space="0" w:color="auto"/>
                <w:left w:val="none" w:sz="0" w:space="0" w:color="auto"/>
                <w:bottom w:val="none" w:sz="0" w:space="0" w:color="auto"/>
                <w:right w:val="none" w:sz="0" w:space="0" w:color="auto"/>
              </w:divBdr>
              <w:divsChild>
                <w:div w:id="888079751">
                  <w:marLeft w:val="0"/>
                  <w:marRight w:val="0"/>
                  <w:marTop w:val="0"/>
                  <w:marBottom w:val="0"/>
                  <w:divBdr>
                    <w:top w:val="none" w:sz="0" w:space="0" w:color="auto"/>
                    <w:left w:val="none" w:sz="0" w:space="0" w:color="auto"/>
                    <w:bottom w:val="none" w:sz="0" w:space="0" w:color="auto"/>
                    <w:right w:val="none" w:sz="0" w:space="0" w:color="auto"/>
                  </w:divBdr>
                  <w:divsChild>
                    <w:div w:id="41648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069219">
          <w:marLeft w:val="0"/>
          <w:marRight w:val="0"/>
          <w:marTop w:val="0"/>
          <w:marBottom w:val="0"/>
          <w:divBdr>
            <w:top w:val="none" w:sz="0" w:space="0" w:color="auto"/>
            <w:left w:val="none" w:sz="0" w:space="0" w:color="auto"/>
            <w:bottom w:val="none" w:sz="0" w:space="0" w:color="auto"/>
            <w:right w:val="none" w:sz="0" w:space="0" w:color="auto"/>
          </w:divBdr>
          <w:divsChild>
            <w:div w:id="128209576">
              <w:marLeft w:val="0"/>
              <w:marRight w:val="0"/>
              <w:marTop w:val="0"/>
              <w:marBottom w:val="0"/>
              <w:divBdr>
                <w:top w:val="none" w:sz="0" w:space="0" w:color="auto"/>
                <w:left w:val="none" w:sz="0" w:space="0" w:color="auto"/>
                <w:bottom w:val="none" w:sz="0" w:space="0" w:color="auto"/>
                <w:right w:val="none" w:sz="0" w:space="0" w:color="auto"/>
              </w:divBdr>
              <w:divsChild>
                <w:div w:id="1271470852">
                  <w:marLeft w:val="0"/>
                  <w:marRight w:val="0"/>
                  <w:marTop w:val="0"/>
                  <w:marBottom w:val="0"/>
                  <w:divBdr>
                    <w:top w:val="none" w:sz="0" w:space="0" w:color="auto"/>
                    <w:left w:val="none" w:sz="0" w:space="0" w:color="auto"/>
                    <w:bottom w:val="none" w:sz="0" w:space="0" w:color="auto"/>
                    <w:right w:val="none" w:sz="0" w:space="0" w:color="auto"/>
                  </w:divBdr>
                  <w:divsChild>
                    <w:div w:id="9430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717098">
          <w:marLeft w:val="0"/>
          <w:marRight w:val="0"/>
          <w:marTop w:val="0"/>
          <w:marBottom w:val="0"/>
          <w:divBdr>
            <w:top w:val="none" w:sz="0" w:space="0" w:color="auto"/>
            <w:left w:val="none" w:sz="0" w:space="0" w:color="auto"/>
            <w:bottom w:val="none" w:sz="0" w:space="0" w:color="auto"/>
            <w:right w:val="none" w:sz="0" w:space="0" w:color="auto"/>
          </w:divBdr>
          <w:divsChild>
            <w:div w:id="1519154046">
              <w:marLeft w:val="0"/>
              <w:marRight w:val="0"/>
              <w:marTop w:val="0"/>
              <w:marBottom w:val="0"/>
              <w:divBdr>
                <w:top w:val="none" w:sz="0" w:space="0" w:color="auto"/>
                <w:left w:val="none" w:sz="0" w:space="0" w:color="auto"/>
                <w:bottom w:val="none" w:sz="0" w:space="0" w:color="auto"/>
                <w:right w:val="none" w:sz="0" w:space="0" w:color="auto"/>
              </w:divBdr>
              <w:divsChild>
                <w:div w:id="604121226">
                  <w:marLeft w:val="0"/>
                  <w:marRight w:val="0"/>
                  <w:marTop w:val="0"/>
                  <w:marBottom w:val="0"/>
                  <w:divBdr>
                    <w:top w:val="none" w:sz="0" w:space="0" w:color="auto"/>
                    <w:left w:val="none" w:sz="0" w:space="0" w:color="auto"/>
                    <w:bottom w:val="none" w:sz="0" w:space="0" w:color="auto"/>
                    <w:right w:val="none" w:sz="0" w:space="0" w:color="auto"/>
                  </w:divBdr>
                  <w:divsChild>
                    <w:div w:id="60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270001">
          <w:marLeft w:val="0"/>
          <w:marRight w:val="0"/>
          <w:marTop w:val="0"/>
          <w:marBottom w:val="0"/>
          <w:divBdr>
            <w:top w:val="none" w:sz="0" w:space="0" w:color="auto"/>
            <w:left w:val="none" w:sz="0" w:space="0" w:color="auto"/>
            <w:bottom w:val="none" w:sz="0" w:space="0" w:color="auto"/>
            <w:right w:val="none" w:sz="0" w:space="0" w:color="auto"/>
          </w:divBdr>
          <w:divsChild>
            <w:div w:id="1831865482">
              <w:marLeft w:val="0"/>
              <w:marRight w:val="0"/>
              <w:marTop w:val="0"/>
              <w:marBottom w:val="0"/>
              <w:divBdr>
                <w:top w:val="none" w:sz="0" w:space="0" w:color="auto"/>
                <w:left w:val="none" w:sz="0" w:space="0" w:color="auto"/>
                <w:bottom w:val="none" w:sz="0" w:space="0" w:color="auto"/>
                <w:right w:val="none" w:sz="0" w:space="0" w:color="auto"/>
              </w:divBdr>
              <w:divsChild>
                <w:div w:id="1492214607">
                  <w:marLeft w:val="0"/>
                  <w:marRight w:val="0"/>
                  <w:marTop w:val="0"/>
                  <w:marBottom w:val="0"/>
                  <w:divBdr>
                    <w:top w:val="none" w:sz="0" w:space="0" w:color="auto"/>
                    <w:left w:val="none" w:sz="0" w:space="0" w:color="auto"/>
                    <w:bottom w:val="none" w:sz="0" w:space="0" w:color="auto"/>
                    <w:right w:val="none" w:sz="0" w:space="0" w:color="auto"/>
                  </w:divBdr>
                  <w:divsChild>
                    <w:div w:id="170139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583416">
          <w:marLeft w:val="0"/>
          <w:marRight w:val="0"/>
          <w:marTop w:val="0"/>
          <w:marBottom w:val="0"/>
          <w:divBdr>
            <w:top w:val="none" w:sz="0" w:space="0" w:color="auto"/>
            <w:left w:val="none" w:sz="0" w:space="0" w:color="auto"/>
            <w:bottom w:val="none" w:sz="0" w:space="0" w:color="auto"/>
            <w:right w:val="none" w:sz="0" w:space="0" w:color="auto"/>
          </w:divBdr>
          <w:divsChild>
            <w:div w:id="584455469">
              <w:marLeft w:val="0"/>
              <w:marRight w:val="0"/>
              <w:marTop w:val="0"/>
              <w:marBottom w:val="0"/>
              <w:divBdr>
                <w:top w:val="none" w:sz="0" w:space="0" w:color="auto"/>
                <w:left w:val="none" w:sz="0" w:space="0" w:color="auto"/>
                <w:bottom w:val="none" w:sz="0" w:space="0" w:color="auto"/>
                <w:right w:val="none" w:sz="0" w:space="0" w:color="auto"/>
              </w:divBdr>
              <w:divsChild>
                <w:div w:id="263805178">
                  <w:marLeft w:val="0"/>
                  <w:marRight w:val="0"/>
                  <w:marTop w:val="0"/>
                  <w:marBottom w:val="0"/>
                  <w:divBdr>
                    <w:top w:val="none" w:sz="0" w:space="0" w:color="auto"/>
                    <w:left w:val="none" w:sz="0" w:space="0" w:color="auto"/>
                    <w:bottom w:val="none" w:sz="0" w:space="0" w:color="auto"/>
                    <w:right w:val="none" w:sz="0" w:space="0" w:color="auto"/>
                  </w:divBdr>
                  <w:divsChild>
                    <w:div w:id="197023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8554">
          <w:marLeft w:val="0"/>
          <w:marRight w:val="0"/>
          <w:marTop w:val="0"/>
          <w:marBottom w:val="0"/>
          <w:divBdr>
            <w:top w:val="none" w:sz="0" w:space="0" w:color="auto"/>
            <w:left w:val="none" w:sz="0" w:space="0" w:color="auto"/>
            <w:bottom w:val="none" w:sz="0" w:space="0" w:color="auto"/>
            <w:right w:val="none" w:sz="0" w:space="0" w:color="auto"/>
          </w:divBdr>
          <w:divsChild>
            <w:div w:id="1754158840">
              <w:marLeft w:val="0"/>
              <w:marRight w:val="0"/>
              <w:marTop w:val="0"/>
              <w:marBottom w:val="0"/>
              <w:divBdr>
                <w:top w:val="none" w:sz="0" w:space="0" w:color="auto"/>
                <w:left w:val="none" w:sz="0" w:space="0" w:color="auto"/>
                <w:bottom w:val="none" w:sz="0" w:space="0" w:color="auto"/>
                <w:right w:val="none" w:sz="0" w:space="0" w:color="auto"/>
              </w:divBdr>
              <w:divsChild>
                <w:div w:id="768623820">
                  <w:marLeft w:val="0"/>
                  <w:marRight w:val="0"/>
                  <w:marTop w:val="0"/>
                  <w:marBottom w:val="0"/>
                  <w:divBdr>
                    <w:top w:val="none" w:sz="0" w:space="0" w:color="auto"/>
                    <w:left w:val="none" w:sz="0" w:space="0" w:color="auto"/>
                    <w:bottom w:val="none" w:sz="0" w:space="0" w:color="auto"/>
                    <w:right w:val="none" w:sz="0" w:space="0" w:color="auto"/>
                  </w:divBdr>
                  <w:divsChild>
                    <w:div w:id="32794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72655">
          <w:marLeft w:val="0"/>
          <w:marRight w:val="0"/>
          <w:marTop w:val="0"/>
          <w:marBottom w:val="0"/>
          <w:divBdr>
            <w:top w:val="none" w:sz="0" w:space="0" w:color="auto"/>
            <w:left w:val="none" w:sz="0" w:space="0" w:color="auto"/>
            <w:bottom w:val="none" w:sz="0" w:space="0" w:color="auto"/>
            <w:right w:val="none" w:sz="0" w:space="0" w:color="auto"/>
          </w:divBdr>
          <w:divsChild>
            <w:div w:id="965235367">
              <w:marLeft w:val="0"/>
              <w:marRight w:val="0"/>
              <w:marTop w:val="0"/>
              <w:marBottom w:val="0"/>
              <w:divBdr>
                <w:top w:val="none" w:sz="0" w:space="0" w:color="auto"/>
                <w:left w:val="none" w:sz="0" w:space="0" w:color="auto"/>
                <w:bottom w:val="none" w:sz="0" w:space="0" w:color="auto"/>
                <w:right w:val="none" w:sz="0" w:space="0" w:color="auto"/>
              </w:divBdr>
              <w:divsChild>
                <w:div w:id="1776972693">
                  <w:marLeft w:val="0"/>
                  <w:marRight w:val="0"/>
                  <w:marTop w:val="0"/>
                  <w:marBottom w:val="0"/>
                  <w:divBdr>
                    <w:top w:val="none" w:sz="0" w:space="0" w:color="auto"/>
                    <w:left w:val="none" w:sz="0" w:space="0" w:color="auto"/>
                    <w:bottom w:val="none" w:sz="0" w:space="0" w:color="auto"/>
                    <w:right w:val="none" w:sz="0" w:space="0" w:color="auto"/>
                  </w:divBdr>
                  <w:divsChild>
                    <w:div w:id="75682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088658">
          <w:marLeft w:val="0"/>
          <w:marRight w:val="0"/>
          <w:marTop w:val="0"/>
          <w:marBottom w:val="0"/>
          <w:divBdr>
            <w:top w:val="none" w:sz="0" w:space="0" w:color="auto"/>
            <w:left w:val="none" w:sz="0" w:space="0" w:color="auto"/>
            <w:bottom w:val="none" w:sz="0" w:space="0" w:color="auto"/>
            <w:right w:val="none" w:sz="0" w:space="0" w:color="auto"/>
          </w:divBdr>
          <w:divsChild>
            <w:div w:id="1676804108">
              <w:marLeft w:val="0"/>
              <w:marRight w:val="0"/>
              <w:marTop w:val="0"/>
              <w:marBottom w:val="0"/>
              <w:divBdr>
                <w:top w:val="none" w:sz="0" w:space="0" w:color="auto"/>
                <w:left w:val="none" w:sz="0" w:space="0" w:color="auto"/>
                <w:bottom w:val="none" w:sz="0" w:space="0" w:color="auto"/>
                <w:right w:val="none" w:sz="0" w:space="0" w:color="auto"/>
              </w:divBdr>
              <w:divsChild>
                <w:div w:id="73598135">
                  <w:marLeft w:val="0"/>
                  <w:marRight w:val="0"/>
                  <w:marTop w:val="0"/>
                  <w:marBottom w:val="0"/>
                  <w:divBdr>
                    <w:top w:val="none" w:sz="0" w:space="0" w:color="auto"/>
                    <w:left w:val="none" w:sz="0" w:space="0" w:color="auto"/>
                    <w:bottom w:val="none" w:sz="0" w:space="0" w:color="auto"/>
                    <w:right w:val="none" w:sz="0" w:space="0" w:color="auto"/>
                  </w:divBdr>
                  <w:divsChild>
                    <w:div w:id="164307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43851">
          <w:marLeft w:val="0"/>
          <w:marRight w:val="0"/>
          <w:marTop w:val="0"/>
          <w:marBottom w:val="0"/>
          <w:divBdr>
            <w:top w:val="none" w:sz="0" w:space="0" w:color="auto"/>
            <w:left w:val="none" w:sz="0" w:space="0" w:color="auto"/>
            <w:bottom w:val="none" w:sz="0" w:space="0" w:color="auto"/>
            <w:right w:val="none" w:sz="0" w:space="0" w:color="auto"/>
          </w:divBdr>
          <w:divsChild>
            <w:div w:id="1448620362">
              <w:marLeft w:val="0"/>
              <w:marRight w:val="0"/>
              <w:marTop w:val="0"/>
              <w:marBottom w:val="0"/>
              <w:divBdr>
                <w:top w:val="none" w:sz="0" w:space="0" w:color="auto"/>
                <w:left w:val="none" w:sz="0" w:space="0" w:color="auto"/>
                <w:bottom w:val="none" w:sz="0" w:space="0" w:color="auto"/>
                <w:right w:val="none" w:sz="0" w:space="0" w:color="auto"/>
              </w:divBdr>
              <w:divsChild>
                <w:div w:id="568687033">
                  <w:marLeft w:val="0"/>
                  <w:marRight w:val="0"/>
                  <w:marTop w:val="0"/>
                  <w:marBottom w:val="0"/>
                  <w:divBdr>
                    <w:top w:val="none" w:sz="0" w:space="0" w:color="auto"/>
                    <w:left w:val="none" w:sz="0" w:space="0" w:color="auto"/>
                    <w:bottom w:val="none" w:sz="0" w:space="0" w:color="auto"/>
                    <w:right w:val="none" w:sz="0" w:space="0" w:color="auto"/>
                  </w:divBdr>
                  <w:divsChild>
                    <w:div w:id="140464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978464">
          <w:marLeft w:val="0"/>
          <w:marRight w:val="0"/>
          <w:marTop w:val="0"/>
          <w:marBottom w:val="0"/>
          <w:divBdr>
            <w:top w:val="none" w:sz="0" w:space="0" w:color="auto"/>
            <w:left w:val="none" w:sz="0" w:space="0" w:color="auto"/>
            <w:bottom w:val="none" w:sz="0" w:space="0" w:color="auto"/>
            <w:right w:val="none" w:sz="0" w:space="0" w:color="auto"/>
          </w:divBdr>
          <w:divsChild>
            <w:div w:id="1372655171">
              <w:marLeft w:val="0"/>
              <w:marRight w:val="0"/>
              <w:marTop w:val="0"/>
              <w:marBottom w:val="0"/>
              <w:divBdr>
                <w:top w:val="none" w:sz="0" w:space="0" w:color="auto"/>
                <w:left w:val="none" w:sz="0" w:space="0" w:color="auto"/>
                <w:bottom w:val="none" w:sz="0" w:space="0" w:color="auto"/>
                <w:right w:val="none" w:sz="0" w:space="0" w:color="auto"/>
              </w:divBdr>
              <w:divsChild>
                <w:div w:id="1782647043">
                  <w:marLeft w:val="0"/>
                  <w:marRight w:val="0"/>
                  <w:marTop w:val="0"/>
                  <w:marBottom w:val="0"/>
                  <w:divBdr>
                    <w:top w:val="none" w:sz="0" w:space="0" w:color="auto"/>
                    <w:left w:val="none" w:sz="0" w:space="0" w:color="auto"/>
                    <w:bottom w:val="none" w:sz="0" w:space="0" w:color="auto"/>
                    <w:right w:val="none" w:sz="0" w:space="0" w:color="auto"/>
                  </w:divBdr>
                  <w:divsChild>
                    <w:div w:id="20341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22794">
          <w:marLeft w:val="0"/>
          <w:marRight w:val="0"/>
          <w:marTop w:val="0"/>
          <w:marBottom w:val="0"/>
          <w:divBdr>
            <w:top w:val="none" w:sz="0" w:space="0" w:color="auto"/>
            <w:left w:val="none" w:sz="0" w:space="0" w:color="auto"/>
            <w:bottom w:val="none" w:sz="0" w:space="0" w:color="auto"/>
            <w:right w:val="none" w:sz="0" w:space="0" w:color="auto"/>
          </w:divBdr>
          <w:divsChild>
            <w:div w:id="2090958047">
              <w:marLeft w:val="0"/>
              <w:marRight w:val="0"/>
              <w:marTop w:val="0"/>
              <w:marBottom w:val="0"/>
              <w:divBdr>
                <w:top w:val="none" w:sz="0" w:space="0" w:color="auto"/>
                <w:left w:val="none" w:sz="0" w:space="0" w:color="auto"/>
                <w:bottom w:val="none" w:sz="0" w:space="0" w:color="auto"/>
                <w:right w:val="none" w:sz="0" w:space="0" w:color="auto"/>
              </w:divBdr>
              <w:divsChild>
                <w:div w:id="941300931">
                  <w:marLeft w:val="0"/>
                  <w:marRight w:val="0"/>
                  <w:marTop w:val="0"/>
                  <w:marBottom w:val="0"/>
                  <w:divBdr>
                    <w:top w:val="none" w:sz="0" w:space="0" w:color="auto"/>
                    <w:left w:val="none" w:sz="0" w:space="0" w:color="auto"/>
                    <w:bottom w:val="none" w:sz="0" w:space="0" w:color="auto"/>
                    <w:right w:val="none" w:sz="0" w:space="0" w:color="auto"/>
                  </w:divBdr>
                  <w:divsChild>
                    <w:div w:id="50713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768446">
          <w:marLeft w:val="0"/>
          <w:marRight w:val="0"/>
          <w:marTop w:val="0"/>
          <w:marBottom w:val="0"/>
          <w:divBdr>
            <w:top w:val="none" w:sz="0" w:space="0" w:color="auto"/>
            <w:left w:val="none" w:sz="0" w:space="0" w:color="auto"/>
            <w:bottom w:val="none" w:sz="0" w:space="0" w:color="auto"/>
            <w:right w:val="none" w:sz="0" w:space="0" w:color="auto"/>
          </w:divBdr>
          <w:divsChild>
            <w:div w:id="55279458">
              <w:marLeft w:val="0"/>
              <w:marRight w:val="0"/>
              <w:marTop w:val="0"/>
              <w:marBottom w:val="0"/>
              <w:divBdr>
                <w:top w:val="none" w:sz="0" w:space="0" w:color="auto"/>
                <w:left w:val="none" w:sz="0" w:space="0" w:color="auto"/>
                <w:bottom w:val="none" w:sz="0" w:space="0" w:color="auto"/>
                <w:right w:val="none" w:sz="0" w:space="0" w:color="auto"/>
              </w:divBdr>
              <w:divsChild>
                <w:div w:id="1937249598">
                  <w:marLeft w:val="0"/>
                  <w:marRight w:val="0"/>
                  <w:marTop w:val="0"/>
                  <w:marBottom w:val="0"/>
                  <w:divBdr>
                    <w:top w:val="none" w:sz="0" w:space="0" w:color="auto"/>
                    <w:left w:val="none" w:sz="0" w:space="0" w:color="auto"/>
                    <w:bottom w:val="none" w:sz="0" w:space="0" w:color="auto"/>
                    <w:right w:val="none" w:sz="0" w:space="0" w:color="auto"/>
                  </w:divBdr>
                  <w:divsChild>
                    <w:div w:id="206991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528262">
          <w:marLeft w:val="0"/>
          <w:marRight w:val="0"/>
          <w:marTop w:val="0"/>
          <w:marBottom w:val="0"/>
          <w:divBdr>
            <w:top w:val="none" w:sz="0" w:space="0" w:color="auto"/>
            <w:left w:val="none" w:sz="0" w:space="0" w:color="auto"/>
            <w:bottom w:val="none" w:sz="0" w:space="0" w:color="auto"/>
            <w:right w:val="none" w:sz="0" w:space="0" w:color="auto"/>
          </w:divBdr>
          <w:divsChild>
            <w:div w:id="956064374">
              <w:marLeft w:val="0"/>
              <w:marRight w:val="0"/>
              <w:marTop w:val="0"/>
              <w:marBottom w:val="0"/>
              <w:divBdr>
                <w:top w:val="none" w:sz="0" w:space="0" w:color="auto"/>
                <w:left w:val="none" w:sz="0" w:space="0" w:color="auto"/>
                <w:bottom w:val="none" w:sz="0" w:space="0" w:color="auto"/>
                <w:right w:val="none" w:sz="0" w:space="0" w:color="auto"/>
              </w:divBdr>
              <w:divsChild>
                <w:div w:id="859468673">
                  <w:marLeft w:val="0"/>
                  <w:marRight w:val="0"/>
                  <w:marTop w:val="0"/>
                  <w:marBottom w:val="0"/>
                  <w:divBdr>
                    <w:top w:val="none" w:sz="0" w:space="0" w:color="auto"/>
                    <w:left w:val="none" w:sz="0" w:space="0" w:color="auto"/>
                    <w:bottom w:val="none" w:sz="0" w:space="0" w:color="auto"/>
                    <w:right w:val="none" w:sz="0" w:space="0" w:color="auto"/>
                  </w:divBdr>
                  <w:divsChild>
                    <w:div w:id="11041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762073">
          <w:marLeft w:val="0"/>
          <w:marRight w:val="0"/>
          <w:marTop w:val="0"/>
          <w:marBottom w:val="0"/>
          <w:divBdr>
            <w:top w:val="none" w:sz="0" w:space="0" w:color="auto"/>
            <w:left w:val="none" w:sz="0" w:space="0" w:color="auto"/>
            <w:bottom w:val="none" w:sz="0" w:space="0" w:color="auto"/>
            <w:right w:val="none" w:sz="0" w:space="0" w:color="auto"/>
          </w:divBdr>
          <w:divsChild>
            <w:div w:id="1087531600">
              <w:marLeft w:val="0"/>
              <w:marRight w:val="0"/>
              <w:marTop w:val="0"/>
              <w:marBottom w:val="0"/>
              <w:divBdr>
                <w:top w:val="none" w:sz="0" w:space="0" w:color="auto"/>
                <w:left w:val="none" w:sz="0" w:space="0" w:color="auto"/>
                <w:bottom w:val="none" w:sz="0" w:space="0" w:color="auto"/>
                <w:right w:val="none" w:sz="0" w:space="0" w:color="auto"/>
              </w:divBdr>
              <w:divsChild>
                <w:div w:id="1602567147">
                  <w:marLeft w:val="0"/>
                  <w:marRight w:val="0"/>
                  <w:marTop w:val="0"/>
                  <w:marBottom w:val="0"/>
                  <w:divBdr>
                    <w:top w:val="none" w:sz="0" w:space="0" w:color="auto"/>
                    <w:left w:val="none" w:sz="0" w:space="0" w:color="auto"/>
                    <w:bottom w:val="none" w:sz="0" w:space="0" w:color="auto"/>
                    <w:right w:val="none" w:sz="0" w:space="0" w:color="auto"/>
                  </w:divBdr>
                  <w:divsChild>
                    <w:div w:id="7896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423917">
          <w:marLeft w:val="0"/>
          <w:marRight w:val="0"/>
          <w:marTop w:val="0"/>
          <w:marBottom w:val="0"/>
          <w:divBdr>
            <w:top w:val="none" w:sz="0" w:space="0" w:color="auto"/>
            <w:left w:val="none" w:sz="0" w:space="0" w:color="auto"/>
            <w:bottom w:val="none" w:sz="0" w:space="0" w:color="auto"/>
            <w:right w:val="none" w:sz="0" w:space="0" w:color="auto"/>
          </w:divBdr>
          <w:divsChild>
            <w:div w:id="417138433">
              <w:marLeft w:val="0"/>
              <w:marRight w:val="0"/>
              <w:marTop w:val="0"/>
              <w:marBottom w:val="0"/>
              <w:divBdr>
                <w:top w:val="none" w:sz="0" w:space="0" w:color="auto"/>
                <w:left w:val="none" w:sz="0" w:space="0" w:color="auto"/>
                <w:bottom w:val="none" w:sz="0" w:space="0" w:color="auto"/>
                <w:right w:val="none" w:sz="0" w:space="0" w:color="auto"/>
              </w:divBdr>
              <w:divsChild>
                <w:div w:id="202449946">
                  <w:marLeft w:val="0"/>
                  <w:marRight w:val="0"/>
                  <w:marTop w:val="0"/>
                  <w:marBottom w:val="0"/>
                  <w:divBdr>
                    <w:top w:val="none" w:sz="0" w:space="0" w:color="auto"/>
                    <w:left w:val="none" w:sz="0" w:space="0" w:color="auto"/>
                    <w:bottom w:val="none" w:sz="0" w:space="0" w:color="auto"/>
                    <w:right w:val="none" w:sz="0" w:space="0" w:color="auto"/>
                  </w:divBdr>
                  <w:divsChild>
                    <w:div w:id="193482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105854">
      <w:bodyDiv w:val="1"/>
      <w:marLeft w:val="0"/>
      <w:marRight w:val="0"/>
      <w:marTop w:val="0"/>
      <w:marBottom w:val="0"/>
      <w:divBdr>
        <w:top w:val="none" w:sz="0" w:space="0" w:color="auto"/>
        <w:left w:val="none" w:sz="0" w:space="0" w:color="auto"/>
        <w:bottom w:val="none" w:sz="0" w:space="0" w:color="auto"/>
        <w:right w:val="none" w:sz="0" w:space="0" w:color="auto"/>
      </w:divBdr>
      <w:divsChild>
        <w:div w:id="1345747373">
          <w:marLeft w:val="0"/>
          <w:marRight w:val="0"/>
          <w:marTop w:val="0"/>
          <w:marBottom w:val="0"/>
          <w:divBdr>
            <w:top w:val="none" w:sz="0" w:space="0" w:color="auto"/>
            <w:left w:val="none" w:sz="0" w:space="0" w:color="auto"/>
            <w:bottom w:val="none" w:sz="0" w:space="0" w:color="auto"/>
            <w:right w:val="none" w:sz="0" w:space="0" w:color="auto"/>
          </w:divBdr>
          <w:divsChild>
            <w:div w:id="321087347">
              <w:marLeft w:val="0"/>
              <w:marRight w:val="0"/>
              <w:marTop w:val="0"/>
              <w:marBottom w:val="0"/>
              <w:divBdr>
                <w:top w:val="none" w:sz="0" w:space="0" w:color="auto"/>
                <w:left w:val="none" w:sz="0" w:space="0" w:color="auto"/>
                <w:bottom w:val="none" w:sz="0" w:space="0" w:color="auto"/>
                <w:right w:val="none" w:sz="0" w:space="0" w:color="auto"/>
              </w:divBdr>
              <w:divsChild>
                <w:div w:id="1525631212">
                  <w:marLeft w:val="0"/>
                  <w:marRight w:val="0"/>
                  <w:marTop w:val="0"/>
                  <w:marBottom w:val="0"/>
                  <w:divBdr>
                    <w:top w:val="none" w:sz="0" w:space="0" w:color="auto"/>
                    <w:left w:val="none" w:sz="0" w:space="0" w:color="auto"/>
                    <w:bottom w:val="none" w:sz="0" w:space="0" w:color="auto"/>
                    <w:right w:val="none" w:sz="0" w:space="0" w:color="auto"/>
                  </w:divBdr>
                  <w:divsChild>
                    <w:div w:id="107462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639643">
      <w:bodyDiv w:val="1"/>
      <w:marLeft w:val="0"/>
      <w:marRight w:val="0"/>
      <w:marTop w:val="0"/>
      <w:marBottom w:val="0"/>
      <w:divBdr>
        <w:top w:val="none" w:sz="0" w:space="0" w:color="auto"/>
        <w:left w:val="none" w:sz="0" w:space="0" w:color="auto"/>
        <w:bottom w:val="none" w:sz="0" w:space="0" w:color="auto"/>
        <w:right w:val="none" w:sz="0" w:space="0" w:color="auto"/>
      </w:divBdr>
      <w:divsChild>
        <w:div w:id="1655186889">
          <w:marLeft w:val="0"/>
          <w:marRight w:val="0"/>
          <w:marTop w:val="0"/>
          <w:marBottom w:val="0"/>
          <w:divBdr>
            <w:top w:val="none" w:sz="0" w:space="0" w:color="auto"/>
            <w:left w:val="none" w:sz="0" w:space="0" w:color="auto"/>
            <w:bottom w:val="none" w:sz="0" w:space="0" w:color="auto"/>
            <w:right w:val="none" w:sz="0" w:space="0" w:color="auto"/>
          </w:divBdr>
          <w:divsChild>
            <w:div w:id="1231503971">
              <w:marLeft w:val="0"/>
              <w:marRight w:val="0"/>
              <w:marTop w:val="0"/>
              <w:marBottom w:val="0"/>
              <w:divBdr>
                <w:top w:val="none" w:sz="0" w:space="0" w:color="auto"/>
                <w:left w:val="none" w:sz="0" w:space="0" w:color="auto"/>
                <w:bottom w:val="none" w:sz="0" w:space="0" w:color="auto"/>
                <w:right w:val="none" w:sz="0" w:space="0" w:color="auto"/>
              </w:divBdr>
              <w:divsChild>
                <w:div w:id="1902403546">
                  <w:marLeft w:val="0"/>
                  <w:marRight w:val="0"/>
                  <w:marTop w:val="0"/>
                  <w:marBottom w:val="0"/>
                  <w:divBdr>
                    <w:top w:val="none" w:sz="0" w:space="0" w:color="auto"/>
                    <w:left w:val="none" w:sz="0" w:space="0" w:color="auto"/>
                    <w:bottom w:val="none" w:sz="0" w:space="0" w:color="auto"/>
                    <w:right w:val="none" w:sz="0" w:space="0" w:color="auto"/>
                  </w:divBdr>
                  <w:divsChild>
                    <w:div w:id="54567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516361">
      <w:bodyDiv w:val="1"/>
      <w:marLeft w:val="0"/>
      <w:marRight w:val="0"/>
      <w:marTop w:val="0"/>
      <w:marBottom w:val="0"/>
      <w:divBdr>
        <w:top w:val="none" w:sz="0" w:space="0" w:color="auto"/>
        <w:left w:val="none" w:sz="0" w:space="0" w:color="auto"/>
        <w:bottom w:val="none" w:sz="0" w:space="0" w:color="auto"/>
        <w:right w:val="none" w:sz="0" w:space="0" w:color="auto"/>
      </w:divBdr>
      <w:divsChild>
        <w:div w:id="1418820446">
          <w:marLeft w:val="0"/>
          <w:marRight w:val="0"/>
          <w:marTop w:val="0"/>
          <w:marBottom w:val="0"/>
          <w:divBdr>
            <w:top w:val="none" w:sz="0" w:space="0" w:color="auto"/>
            <w:left w:val="none" w:sz="0" w:space="0" w:color="auto"/>
            <w:bottom w:val="none" w:sz="0" w:space="0" w:color="auto"/>
            <w:right w:val="none" w:sz="0" w:space="0" w:color="auto"/>
          </w:divBdr>
          <w:divsChild>
            <w:div w:id="606812476">
              <w:marLeft w:val="0"/>
              <w:marRight w:val="0"/>
              <w:marTop w:val="0"/>
              <w:marBottom w:val="0"/>
              <w:divBdr>
                <w:top w:val="none" w:sz="0" w:space="0" w:color="auto"/>
                <w:left w:val="none" w:sz="0" w:space="0" w:color="auto"/>
                <w:bottom w:val="none" w:sz="0" w:space="0" w:color="auto"/>
                <w:right w:val="none" w:sz="0" w:space="0" w:color="auto"/>
              </w:divBdr>
              <w:divsChild>
                <w:div w:id="1820802190">
                  <w:marLeft w:val="0"/>
                  <w:marRight w:val="0"/>
                  <w:marTop w:val="0"/>
                  <w:marBottom w:val="0"/>
                  <w:divBdr>
                    <w:top w:val="none" w:sz="0" w:space="0" w:color="auto"/>
                    <w:left w:val="none" w:sz="0" w:space="0" w:color="auto"/>
                    <w:bottom w:val="none" w:sz="0" w:space="0" w:color="auto"/>
                    <w:right w:val="none" w:sz="0" w:space="0" w:color="auto"/>
                  </w:divBdr>
                  <w:divsChild>
                    <w:div w:id="133569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837399">
          <w:marLeft w:val="0"/>
          <w:marRight w:val="0"/>
          <w:marTop w:val="0"/>
          <w:marBottom w:val="0"/>
          <w:divBdr>
            <w:top w:val="none" w:sz="0" w:space="0" w:color="auto"/>
            <w:left w:val="none" w:sz="0" w:space="0" w:color="auto"/>
            <w:bottom w:val="none" w:sz="0" w:space="0" w:color="auto"/>
            <w:right w:val="none" w:sz="0" w:space="0" w:color="auto"/>
          </w:divBdr>
          <w:divsChild>
            <w:div w:id="1696348373">
              <w:marLeft w:val="0"/>
              <w:marRight w:val="0"/>
              <w:marTop w:val="0"/>
              <w:marBottom w:val="0"/>
              <w:divBdr>
                <w:top w:val="none" w:sz="0" w:space="0" w:color="auto"/>
                <w:left w:val="none" w:sz="0" w:space="0" w:color="auto"/>
                <w:bottom w:val="none" w:sz="0" w:space="0" w:color="auto"/>
                <w:right w:val="none" w:sz="0" w:space="0" w:color="auto"/>
              </w:divBdr>
              <w:divsChild>
                <w:div w:id="807090976">
                  <w:marLeft w:val="0"/>
                  <w:marRight w:val="0"/>
                  <w:marTop w:val="0"/>
                  <w:marBottom w:val="0"/>
                  <w:divBdr>
                    <w:top w:val="none" w:sz="0" w:space="0" w:color="auto"/>
                    <w:left w:val="none" w:sz="0" w:space="0" w:color="auto"/>
                    <w:bottom w:val="none" w:sz="0" w:space="0" w:color="auto"/>
                    <w:right w:val="none" w:sz="0" w:space="0" w:color="auto"/>
                  </w:divBdr>
                  <w:divsChild>
                    <w:div w:id="170232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972620">
      <w:bodyDiv w:val="1"/>
      <w:marLeft w:val="0"/>
      <w:marRight w:val="0"/>
      <w:marTop w:val="0"/>
      <w:marBottom w:val="0"/>
      <w:divBdr>
        <w:top w:val="none" w:sz="0" w:space="0" w:color="auto"/>
        <w:left w:val="none" w:sz="0" w:space="0" w:color="auto"/>
        <w:bottom w:val="none" w:sz="0" w:space="0" w:color="auto"/>
        <w:right w:val="none" w:sz="0" w:space="0" w:color="auto"/>
      </w:divBdr>
      <w:divsChild>
        <w:div w:id="726152372">
          <w:marLeft w:val="0"/>
          <w:marRight w:val="0"/>
          <w:marTop w:val="0"/>
          <w:marBottom w:val="0"/>
          <w:divBdr>
            <w:top w:val="none" w:sz="0" w:space="0" w:color="auto"/>
            <w:left w:val="none" w:sz="0" w:space="0" w:color="auto"/>
            <w:bottom w:val="none" w:sz="0" w:space="0" w:color="auto"/>
            <w:right w:val="none" w:sz="0" w:space="0" w:color="auto"/>
          </w:divBdr>
          <w:divsChild>
            <w:div w:id="1252200013">
              <w:marLeft w:val="0"/>
              <w:marRight w:val="0"/>
              <w:marTop w:val="0"/>
              <w:marBottom w:val="0"/>
              <w:divBdr>
                <w:top w:val="none" w:sz="0" w:space="0" w:color="auto"/>
                <w:left w:val="none" w:sz="0" w:space="0" w:color="auto"/>
                <w:bottom w:val="none" w:sz="0" w:space="0" w:color="auto"/>
                <w:right w:val="none" w:sz="0" w:space="0" w:color="auto"/>
              </w:divBdr>
              <w:divsChild>
                <w:div w:id="1777561303">
                  <w:marLeft w:val="0"/>
                  <w:marRight w:val="0"/>
                  <w:marTop w:val="0"/>
                  <w:marBottom w:val="0"/>
                  <w:divBdr>
                    <w:top w:val="none" w:sz="0" w:space="0" w:color="auto"/>
                    <w:left w:val="none" w:sz="0" w:space="0" w:color="auto"/>
                    <w:bottom w:val="none" w:sz="0" w:space="0" w:color="auto"/>
                    <w:right w:val="none" w:sz="0" w:space="0" w:color="auto"/>
                  </w:divBdr>
                  <w:divsChild>
                    <w:div w:id="90900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723244">
          <w:marLeft w:val="0"/>
          <w:marRight w:val="0"/>
          <w:marTop w:val="0"/>
          <w:marBottom w:val="0"/>
          <w:divBdr>
            <w:top w:val="none" w:sz="0" w:space="0" w:color="auto"/>
            <w:left w:val="none" w:sz="0" w:space="0" w:color="auto"/>
            <w:bottom w:val="none" w:sz="0" w:space="0" w:color="auto"/>
            <w:right w:val="none" w:sz="0" w:space="0" w:color="auto"/>
          </w:divBdr>
          <w:divsChild>
            <w:div w:id="125200471">
              <w:marLeft w:val="0"/>
              <w:marRight w:val="0"/>
              <w:marTop w:val="0"/>
              <w:marBottom w:val="0"/>
              <w:divBdr>
                <w:top w:val="none" w:sz="0" w:space="0" w:color="auto"/>
                <w:left w:val="none" w:sz="0" w:space="0" w:color="auto"/>
                <w:bottom w:val="none" w:sz="0" w:space="0" w:color="auto"/>
                <w:right w:val="none" w:sz="0" w:space="0" w:color="auto"/>
              </w:divBdr>
              <w:divsChild>
                <w:div w:id="776683254">
                  <w:marLeft w:val="0"/>
                  <w:marRight w:val="0"/>
                  <w:marTop w:val="0"/>
                  <w:marBottom w:val="0"/>
                  <w:divBdr>
                    <w:top w:val="none" w:sz="0" w:space="0" w:color="auto"/>
                    <w:left w:val="none" w:sz="0" w:space="0" w:color="auto"/>
                    <w:bottom w:val="none" w:sz="0" w:space="0" w:color="auto"/>
                    <w:right w:val="none" w:sz="0" w:space="0" w:color="auto"/>
                  </w:divBdr>
                  <w:divsChild>
                    <w:div w:id="206382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28">
          <w:marLeft w:val="0"/>
          <w:marRight w:val="0"/>
          <w:marTop w:val="0"/>
          <w:marBottom w:val="0"/>
          <w:divBdr>
            <w:top w:val="none" w:sz="0" w:space="0" w:color="auto"/>
            <w:left w:val="none" w:sz="0" w:space="0" w:color="auto"/>
            <w:bottom w:val="none" w:sz="0" w:space="0" w:color="auto"/>
            <w:right w:val="none" w:sz="0" w:space="0" w:color="auto"/>
          </w:divBdr>
          <w:divsChild>
            <w:div w:id="144124961">
              <w:marLeft w:val="0"/>
              <w:marRight w:val="0"/>
              <w:marTop w:val="0"/>
              <w:marBottom w:val="0"/>
              <w:divBdr>
                <w:top w:val="none" w:sz="0" w:space="0" w:color="auto"/>
                <w:left w:val="none" w:sz="0" w:space="0" w:color="auto"/>
                <w:bottom w:val="none" w:sz="0" w:space="0" w:color="auto"/>
                <w:right w:val="none" w:sz="0" w:space="0" w:color="auto"/>
              </w:divBdr>
            </w:div>
          </w:divsChild>
        </w:div>
        <w:div w:id="2059165958">
          <w:marLeft w:val="0"/>
          <w:marRight w:val="0"/>
          <w:marTop w:val="0"/>
          <w:marBottom w:val="0"/>
          <w:divBdr>
            <w:top w:val="none" w:sz="0" w:space="0" w:color="auto"/>
            <w:left w:val="none" w:sz="0" w:space="0" w:color="auto"/>
            <w:bottom w:val="none" w:sz="0" w:space="0" w:color="auto"/>
            <w:right w:val="none" w:sz="0" w:space="0" w:color="auto"/>
          </w:divBdr>
          <w:divsChild>
            <w:div w:id="408578889">
              <w:marLeft w:val="0"/>
              <w:marRight w:val="0"/>
              <w:marTop w:val="0"/>
              <w:marBottom w:val="0"/>
              <w:divBdr>
                <w:top w:val="none" w:sz="0" w:space="0" w:color="auto"/>
                <w:left w:val="none" w:sz="0" w:space="0" w:color="auto"/>
                <w:bottom w:val="none" w:sz="0" w:space="0" w:color="auto"/>
                <w:right w:val="none" w:sz="0" w:space="0" w:color="auto"/>
              </w:divBdr>
              <w:divsChild>
                <w:div w:id="776827429">
                  <w:marLeft w:val="0"/>
                  <w:marRight w:val="0"/>
                  <w:marTop w:val="0"/>
                  <w:marBottom w:val="0"/>
                  <w:divBdr>
                    <w:top w:val="none" w:sz="0" w:space="0" w:color="auto"/>
                    <w:left w:val="none" w:sz="0" w:space="0" w:color="auto"/>
                    <w:bottom w:val="none" w:sz="0" w:space="0" w:color="auto"/>
                    <w:right w:val="none" w:sz="0" w:space="0" w:color="auto"/>
                  </w:divBdr>
                  <w:divsChild>
                    <w:div w:id="162542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414640">
          <w:marLeft w:val="0"/>
          <w:marRight w:val="0"/>
          <w:marTop w:val="0"/>
          <w:marBottom w:val="0"/>
          <w:divBdr>
            <w:top w:val="none" w:sz="0" w:space="0" w:color="auto"/>
            <w:left w:val="none" w:sz="0" w:space="0" w:color="auto"/>
            <w:bottom w:val="none" w:sz="0" w:space="0" w:color="auto"/>
            <w:right w:val="none" w:sz="0" w:space="0" w:color="auto"/>
          </w:divBdr>
          <w:divsChild>
            <w:div w:id="1842970217">
              <w:marLeft w:val="0"/>
              <w:marRight w:val="0"/>
              <w:marTop w:val="0"/>
              <w:marBottom w:val="0"/>
              <w:divBdr>
                <w:top w:val="none" w:sz="0" w:space="0" w:color="auto"/>
                <w:left w:val="none" w:sz="0" w:space="0" w:color="auto"/>
                <w:bottom w:val="none" w:sz="0" w:space="0" w:color="auto"/>
                <w:right w:val="none" w:sz="0" w:space="0" w:color="auto"/>
              </w:divBdr>
              <w:divsChild>
                <w:div w:id="820535843">
                  <w:marLeft w:val="0"/>
                  <w:marRight w:val="0"/>
                  <w:marTop w:val="0"/>
                  <w:marBottom w:val="0"/>
                  <w:divBdr>
                    <w:top w:val="none" w:sz="0" w:space="0" w:color="auto"/>
                    <w:left w:val="none" w:sz="0" w:space="0" w:color="auto"/>
                    <w:bottom w:val="none" w:sz="0" w:space="0" w:color="auto"/>
                    <w:right w:val="none" w:sz="0" w:space="0" w:color="auto"/>
                  </w:divBdr>
                  <w:divsChild>
                    <w:div w:id="110480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324244">
          <w:marLeft w:val="0"/>
          <w:marRight w:val="0"/>
          <w:marTop w:val="0"/>
          <w:marBottom w:val="0"/>
          <w:divBdr>
            <w:top w:val="none" w:sz="0" w:space="0" w:color="auto"/>
            <w:left w:val="none" w:sz="0" w:space="0" w:color="auto"/>
            <w:bottom w:val="none" w:sz="0" w:space="0" w:color="auto"/>
            <w:right w:val="none" w:sz="0" w:space="0" w:color="auto"/>
          </w:divBdr>
          <w:divsChild>
            <w:div w:id="110826917">
              <w:marLeft w:val="0"/>
              <w:marRight w:val="0"/>
              <w:marTop w:val="0"/>
              <w:marBottom w:val="0"/>
              <w:divBdr>
                <w:top w:val="none" w:sz="0" w:space="0" w:color="auto"/>
                <w:left w:val="none" w:sz="0" w:space="0" w:color="auto"/>
                <w:bottom w:val="none" w:sz="0" w:space="0" w:color="auto"/>
                <w:right w:val="none" w:sz="0" w:space="0" w:color="auto"/>
              </w:divBdr>
              <w:divsChild>
                <w:div w:id="671418809">
                  <w:marLeft w:val="0"/>
                  <w:marRight w:val="0"/>
                  <w:marTop w:val="0"/>
                  <w:marBottom w:val="0"/>
                  <w:divBdr>
                    <w:top w:val="none" w:sz="0" w:space="0" w:color="auto"/>
                    <w:left w:val="none" w:sz="0" w:space="0" w:color="auto"/>
                    <w:bottom w:val="none" w:sz="0" w:space="0" w:color="auto"/>
                    <w:right w:val="none" w:sz="0" w:space="0" w:color="auto"/>
                  </w:divBdr>
                  <w:divsChild>
                    <w:div w:id="36244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2699">
      <w:bodyDiv w:val="1"/>
      <w:marLeft w:val="0"/>
      <w:marRight w:val="0"/>
      <w:marTop w:val="0"/>
      <w:marBottom w:val="0"/>
      <w:divBdr>
        <w:top w:val="none" w:sz="0" w:space="0" w:color="auto"/>
        <w:left w:val="none" w:sz="0" w:space="0" w:color="auto"/>
        <w:bottom w:val="none" w:sz="0" w:space="0" w:color="auto"/>
        <w:right w:val="none" w:sz="0" w:space="0" w:color="auto"/>
      </w:divBdr>
      <w:divsChild>
        <w:div w:id="257059915">
          <w:marLeft w:val="0"/>
          <w:marRight w:val="0"/>
          <w:marTop w:val="0"/>
          <w:marBottom w:val="0"/>
          <w:divBdr>
            <w:top w:val="none" w:sz="0" w:space="0" w:color="auto"/>
            <w:left w:val="none" w:sz="0" w:space="0" w:color="auto"/>
            <w:bottom w:val="none" w:sz="0" w:space="0" w:color="auto"/>
            <w:right w:val="none" w:sz="0" w:space="0" w:color="auto"/>
          </w:divBdr>
          <w:divsChild>
            <w:div w:id="2081906728">
              <w:marLeft w:val="0"/>
              <w:marRight w:val="0"/>
              <w:marTop w:val="0"/>
              <w:marBottom w:val="0"/>
              <w:divBdr>
                <w:top w:val="none" w:sz="0" w:space="0" w:color="auto"/>
                <w:left w:val="none" w:sz="0" w:space="0" w:color="auto"/>
                <w:bottom w:val="none" w:sz="0" w:space="0" w:color="auto"/>
                <w:right w:val="none" w:sz="0" w:space="0" w:color="auto"/>
              </w:divBdr>
              <w:divsChild>
                <w:div w:id="880168655">
                  <w:marLeft w:val="0"/>
                  <w:marRight w:val="0"/>
                  <w:marTop w:val="0"/>
                  <w:marBottom w:val="0"/>
                  <w:divBdr>
                    <w:top w:val="none" w:sz="0" w:space="0" w:color="auto"/>
                    <w:left w:val="none" w:sz="0" w:space="0" w:color="auto"/>
                    <w:bottom w:val="none" w:sz="0" w:space="0" w:color="auto"/>
                    <w:right w:val="none" w:sz="0" w:space="0" w:color="auto"/>
                  </w:divBdr>
                  <w:divsChild>
                    <w:div w:id="7515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608129">
          <w:marLeft w:val="0"/>
          <w:marRight w:val="0"/>
          <w:marTop w:val="0"/>
          <w:marBottom w:val="0"/>
          <w:divBdr>
            <w:top w:val="none" w:sz="0" w:space="0" w:color="auto"/>
            <w:left w:val="none" w:sz="0" w:space="0" w:color="auto"/>
            <w:bottom w:val="none" w:sz="0" w:space="0" w:color="auto"/>
            <w:right w:val="none" w:sz="0" w:space="0" w:color="auto"/>
          </w:divBdr>
          <w:divsChild>
            <w:div w:id="1304583214">
              <w:marLeft w:val="0"/>
              <w:marRight w:val="0"/>
              <w:marTop w:val="0"/>
              <w:marBottom w:val="0"/>
              <w:divBdr>
                <w:top w:val="none" w:sz="0" w:space="0" w:color="auto"/>
                <w:left w:val="none" w:sz="0" w:space="0" w:color="auto"/>
                <w:bottom w:val="none" w:sz="0" w:space="0" w:color="auto"/>
                <w:right w:val="none" w:sz="0" w:space="0" w:color="auto"/>
              </w:divBdr>
              <w:divsChild>
                <w:div w:id="61219751">
                  <w:marLeft w:val="0"/>
                  <w:marRight w:val="0"/>
                  <w:marTop w:val="0"/>
                  <w:marBottom w:val="0"/>
                  <w:divBdr>
                    <w:top w:val="none" w:sz="0" w:space="0" w:color="auto"/>
                    <w:left w:val="none" w:sz="0" w:space="0" w:color="auto"/>
                    <w:bottom w:val="none" w:sz="0" w:space="0" w:color="auto"/>
                    <w:right w:val="none" w:sz="0" w:space="0" w:color="auto"/>
                  </w:divBdr>
                  <w:divsChild>
                    <w:div w:id="68074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41147">
          <w:marLeft w:val="0"/>
          <w:marRight w:val="0"/>
          <w:marTop w:val="0"/>
          <w:marBottom w:val="0"/>
          <w:divBdr>
            <w:top w:val="none" w:sz="0" w:space="0" w:color="auto"/>
            <w:left w:val="none" w:sz="0" w:space="0" w:color="auto"/>
            <w:bottom w:val="none" w:sz="0" w:space="0" w:color="auto"/>
            <w:right w:val="none" w:sz="0" w:space="0" w:color="auto"/>
          </w:divBdr>
          <w:divsChild>
            <w:div w:id="1380519350">
              <w:marLeft w:val="0"/>
              <w:marRight w:val="0"/>
              <w:marTop w:val="0"/>
              <w:marBottom w:val="0"/>
              <w:divBdr>
                <w:top w:val="none" w:sz="0" w:space="0" w:color="auto"/>
                <w:left w:val="none" w:sz="0" w:space="0" w:color="auto"/>
                <w:bottom w:val="none" w:sz="0" w:space="0" w:color="auto"/>
                <w:right w:val="none" w:sz="0" w:space="0" w:color="auto"/>
              </w:divBdr>
              <w:divsChild>
                <w:div w:id="1355227070">
                  <w:marLeft w:val="0"/>
                  <w:marRight w:val="0"/>
                  <w:marTop w:val="0"/>
                  <w:marBottom w:val="0"/>
                  <w:divBdr>
                    <w:top w:val="none" w:sz="0" w:space="0" w:color="auto"/>
                    <w:left w:val="none" w:sz="0" w:space="0" w:color="auto"/>
                    <w:bottom w:val="none" w:sz="0" w:space="0" w:color="auto"/>
                    <w:right w:val="none" w:sz="0" w:space="0" w:color="auto"/>
                  </w:divBdr>
                  <w:divsChild>
                    <w:div w:id="42430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334214">
          <w:marLeft w:val="0"/>
          <w:marRight w:val="0"/>
          <w:marTop w:val="0"/>
          <w:marBottom w:val="0"/>
          <w:divBdr>
            <w:top w:val="none" w:sz="0" w:space="0" w:color="auto"/>
            <w:left w:val="none" w:sz="0" w:space="0" w:color="auto"/>
            <w:bottom w:val="none" w:sz="0" w:space="0" w:color="auto"/>
            <w:right w:val="none" w:sz="0" w:space="0" w:color="auto"/>
          </w:divBdr>
          <w:divsChild>
            <w:div w:id="272054679">
              <w:marLeft w:val="0"/>
              <w:marRight w:val="0"/>
              <w:marTop w:val="0"/>
              <w:marBottom w:val="0"/>
              <w:divBdr>
                <w:top w:val="none" w:sz="0" w:space="0" w:color="auto"/>
                <w:left w:val="none" w:sz="0" w:space="0" w:color="auto"/>
                <w:bottom w:val="none" w:sz="0" w:space="0" w:color="auto"/>
                <w:right w:val="none" w:sz="0" w:space="0" w:color="auto"/>
              </w:divBdr>
              <w:divsChild>
                <w:div w:id="1812601708">
                  <w:marLeft w:val="0"/>
                  <w:marRight w:val="0"/>
                  <w:marTop w:val="0"/>
                  <w:marBottom w:val="0"/>
                  <w:divBdr>
                    <w:top w:val="none" w:sz="0" w:space="0" w:color="auto"/>
                    <w:left w:val="none" w:sz="0" w:space="0" w:color="auto"/>
                    <w:bottom w:val="none" w:sz="0" w:space="0" w:color="auto"/>
                    <w:right w:val="none" w:sz="0" w:space="0" w:color="auto"/>
                  </w:divBdr>
                  <w:divsChild>
                    <w:div w:id="64758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494941">
      <w:bodyDiv w:val="1"/>
      <w:marLeft w:val="0"/>
      <w:marRight w:val="0"/>
      <w:marTop w:val="0"/>
      <w:marBottom w:val="0"/>
      <w:divBdr>
        <w:top w:val="none" w:sz="0" w:space="0" w:color="auto"/>
        <w:left w:val="none" w:sz="0" w:space="0" w:color="auto"/>
        <w:bottom w:val="none" w:sz="0" w:space="0" w:color="auto"/>
        <w:right w:val="none" w:sz="0" w:space="0" w:color="auto"/>
      </w:divBdr>
      <w:divsChild>
        <w:div w:id="1490756133">
          <w:marLeft w:val="0"/>
          <w:marRight w:val="0"/>
          <w:marTop w:val="0"/>
          <w:marBottom w:val="0"/>
          <w:divBdr>
            <w:top w:val="none" w:sz="0" w:space="0" w:color="auto"/>
            <w:left w:val="none" w:sz="0" w:space="0" w:color="auto"/>
            <w:bottom w:val="none" w:sz="0" w:space="0" w:color="auto"/>
            <w:right w:val="none" w:sz="0" w:space="0" w:color="auto"/>
          </w:divBdr>
          <w:divsChild>
            <w:div w:id="1666470513">
              <w:marLeft w:val="0"/>
              <w:marRight w:val="0"/>
              <w:marTop w:val="0"/>
              <w:marBottom w:val="0"/>
              <w:divBdr>
                <w:top w:val="none" w:sz="0" w:space="0" w:color="auto"/>
                <w:left w:val="none" w:sz="0" w:space="0" w:color="auto"/>
                <w:bottom w:val="none" w:sz="0" w:space="0" w:color="auto"/>
                <w:right w:val="none" w:sz="0" w:space="0" w:color="auto"/>
              </w:divBdr>
            </w:div>
          </w:divsChild>
        </w:div>
        <w:div w:id="603459756">
          <w:marLeft w:val="0"/>
          <w:marRight w:val="0"/>
          <w:marTop w:val="0"/>
          <w:marBottom w:val="0"/>
          <w:divBdr>
            <w:top w:val="none" w:sz="0" w:space="0" w:color="auto"/>
            <w:left w:val="none" w:sz="0" w:space="0" w:color="auto"/>
            <w:bottom w:val="none" w:sz="0" w:space="0" w:color="auto"/>
            <w:right w:val="none" w:sz="0" w:space="0" w:color="auto"/>
          </w:divBdr>
          <w:divsChild>
            <w:div w:id="1558976458">
              <w:marLeft w:val="0"/>
              <w:marRight w:val="0"/>
              <w:marTop w:val="0"/>
              <w:marBottom w:val="0"/>
              <w:divBdr>
                <w:top w:val="none" w:sz="0" w:space="0" w:color="auto"/>
                <w:left w:val="none" w:sz="0" w:space="0" w:color="auto"/>
                <w:bottom w:val="none" w:sz="0" w:space="0" w:color="auto"/>
                <w:right w:val="none" w:sz="0" w:space="0" w:color="auto"/>
              </w:divBdr>
              <w:divsChild>
                <w:div w:id="24447496">
                  <w:marLeft w:val="0"/>
                  <w:marRight w:val="0"/>
                  <w:marTop w:val="0"/>
                  <w:marBottom w:val="0"/>
                  <w:divBdr>
                    <w:top w:val="none" w:sz="0" w:space="0" w:color="auto"/>
                    <w:left w:val="none" w:sz="0" w:space="0" w:color="auto"/>
                    <w:bottom w:val="none" w:sz="0" w:space="0" w:color="auto"/>
                    <w:right w:val="none" w:sz="0" w:space="0" w:color="auto"/>
                  </w:divBdr>
                  <w:divsChild>
                    <w:div w:id="171044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93007">
      <w:bodyDiv w:val="1"/>
      <w:marLeft w:val="0"/>
      <w:marRight w:val="0"/>
      <w:marTop w:val="0"/>
      <w:marBottom w:val="0"/>
      <w:divBdr>
        <w:top w:val="none" w:sz="0" w:space="0" w:color="auto"/>
        <w:left w:val="none" w:sz="0" w:space="0" w:color="auto"/>
        <w:bottom w:val="none" w:sz="0" w:space="0" w:color="auto"/>
        <w:right w:val="none" w:sz="0" w:space="0" w:color="auto"/>
      </w:divBdr>
      <w:divsChild>
        <w:div w:id="1978755710">
          <w:marLeft w:val="0"/>
          <w:marRight w:val="0"/>
          <w:marTop w:val="0"/>
          <w:marBottom w:val="0"/>
          <w:divBdr>
            <w:top w:val="none" w:sz="0" w:space="0" w:color="auto"/>
            <w:left w:val="none" w:sz="0" w:space="0" w:color="auto"/>
            <w:bottom w:val="none" w:sz="0" w:space="0" w:color="auto"/>
            <w:right w:val="none" w:sz="0" w:space="0" w:color="auto"/>
          </w:divBdr>
        </w:div>
      </w:divsChild>
    </w:div>
    <w:div w:id="485704806">
      <w:bodyDiv w:val="1"/>
      <w:marLeft w:val="0"/>
      <w:marRight w:val="0"/>
      <w:marTop w:val="0"/>
      <w:marBottom w:val="0"/>
      <w:divBdr>
        <w:top w:val="none" w:sz="0" w:space="0" w:color="auto"/>
        <w:left w:val="none" w:sz="0" w:space="0" w:color="auto"/>
        <w:bottom w:val="none" w:sz="0" w:space="0" w:color="auto"/>
        <w:right w:val="none" w:sz="0" w:space="0" w:color="auto"/>
      </w:divBdr>
    </w:div>
    <w:div w:id="518547193">
      <w:bodyDiv w:val="1"/>
      <w:marLeft w:val="0"/>
      <w:marRight w:val="0"/>
      <w:marTop w:val="0"/>
      <w:marBottom w:val="0"/>
      <w:divBdr>
        <w:top w:val="none" w:sz="0" w:space="0" w:color="auto"/>
        <w:left w:val="none" w:sz="0" w:space="0" w:color="auto"/>
        <w:bottom w:val="none" w:sz="0" w:space="0" w:color="auto"/>
        <w:right w:val="none" w:sz="0" w:space="0" w:color="auto"/>
      </w:divBdr>
      <w:divsChild>
        <w:div w:id="1523737174">
          <w:marLeft w:val="0"/>
          <w:marRight w:val="0"/>
          <w:marTop w:val="0"/>
          <w:marBottom w:val="0"/>
          <w:divBdr>
            <w:top w:val="none" w:sz="0" w:space="0" w:color="auto"/>
            <w:left w:val="none" w:sz="0" w:space="0" w:color="auto"/>
            <w:bottom w:val="none" w:sz="0" w:space="0" w:color="auto"/>
            <w:right w:val="none" w:sz="0" w:space="0" w:color="auto"/>
          </w:divBdr>
          <w:divsChild>
            <w:div w:id="1553154225">
              <w:marLeft w:val="0"/>
              <w:marRight w:val="0"/>
              <w:marTop w:val="0"/>
              <w:marBottom w:val="0"/>
              <w:divBdr>
                <w:top w:val="none" w:sz="0" w:space="0" w:color="auto"/>
                <w:left w:val="none" w:sz="0" w:space="0" w:color="auto"/>
                <w:bottom w:val="none" w:sz="0" w:space="0" w:color="auto"/>
                <w:right w:val="none" w:sz="0" w:space="0" w:color="auto"/>
              </w:divBdr>
              <w:divsChild>
                <w:div w:id="1417173244">
                  <w:marLeft w:val="0"/>
                  <w:marRight w:val="0"/>
                  <w:marTop w:val="0"/>
                  <w:marBottom w:val="0"/>
                  <w:divBdr>
                    <w:top w:val="none" w:sz="0" w:space="0" w:color="auto"/>
                    <w:left w:val="none" w:sz="0" w:space="0" w:color="auto"/>
                    <w:bottom w:val="none" w:sz="0" w:space="0" w:color="auto"/>
                    <w:right w:val="none" w:sz="0" w:space="0" w:color="auto"/>
                  </w:divBdr>
                  <w:divsChild>
                    <w:div w:id="91162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069168">
      <w:bodyDiv w:val="1"/>
      <w:marLeft w:val="0"/>
      <w:marRight w:val="0"/>
      <w:marTop w:val="0"/>
      <w:marBottom w:val="0"/>
      <w:divBdr>
        <w:top w:val="none" w:sz="0" w:space="0" w:color="auto"/>
        <w:left w:val="none" w:sz="0" w:space="0" w:color="auto"/>
        <w:bottom w:val="none" w:sz="0" w:space="0" w:color="auto"/>
        <w:right w:val="none" w:sz="0" w:space="0" w:color="auto"/>
      </w:divBdr>
      <w:divsChild>
        <w:div w:id="732119071">
          <w:marLeft w:val="0"/>
          <w:marRight w:val="0"/>
          <w:marTop w:val="0"/>
          <w:marBottom w:val="0"/>
          <w:divBdr>
            <w:top w:val="none" w:sz="0" w:space="0" w:color="auto"/>
            <w:left w:val="none" w:sz="0" w:space="0" w:color="auto"/>
            <w:bottom w:val="none" w:sz="0" w:space="0" w:color="auto"/>
            <w:right w:val="none" w:sz="0" w:space="0" w:color="auto"/>
          </w:divBdr>
        </w:div>
        <w:div w:id="1518277915">
          <w:marLeft w:val="0"/>
          <w:marRight w:val="0"/>
          <w:marTop w:val="0"/>
          <w:marBottom w:val="0"/>
          <w:divBdr>
            <w:top w:val="none" w:sz="0" w:space="0" w:color="auto"/>
            <w:left w:val="none" w:sz="0" w:space="0" w:color="auto"/>
            <w:bottom w:val="none" w:sz="0" w:space="0" w:color="auto"/>
            <w:right w:val="none" w:sz="0" w:space="0" w:color="auto"/>
          </w:divBdr>
          <w:divsChild>
            <w:div w:id="1202208772">
              <w:marLeft w:val="0"/>
              <w:marRight w:val="0"/>
              <w:marTop w:val="0"/>
              <w:marBottom w:val="0"/>
              <w:divBdr>
                <w:top w:val="none" w:sz="0" w:space="0" w:color="auto"/>
                <w:left w:val="none" w:sz="0" w:space="0" w:color="auto"/>
                <w:bottom w:val="none" w:sz="0" w:space="0" w:color="auto"/>
                <w:right w:val="none" w:sz="0" w:space="0" w:color="auto"/>
              </w:divBdr>
              <w:divsChild>
                <w:div w:id="1859656517">
                  <w:marLeft w:val="0"/>
                  <w:marRight w:val="0"/>
                  <w:marTop w:val="0"/>
                  <w:marBottom w:val="0"/>
                  <w:divBdr>
                    <w:top w:val="none" w:sz="0" w:space="0" w:color="auto"/>
                    <w:left w:val="none" w:sz="0" w:space="0" w:color="auto"/>
                    <w:bottom w:val="none" w:sz="0" w:space="0" w:color="auto"/>
                    <w:right w:val="none" w:sz="0" w:space="0" w:color="auto"/>
                  </w:divBdr>
                </w:div>
              </w:divsChild>
            </w:div>
            <w:div w:id="1809854940">
              <w:marLeft w:val="0"/>
              <w:marRight w:val="0"/>
              <w:marTop w:val="0"/>
              <w:marBottom w:val="0"/>
              <w:divBdr>
                <w:top w:val="none" w:sz="0" w:space="0" w:color="auto"/>
                <w:left w:val="none" w:sz="0" w:space="0" w:color="auto"/>
                <w:bottom w:val="none" w:sz="0" w:space="0" w:color="auto"/>
                <w:right w:val="none" w:sz="0" w:space="0" w:color="auto"/>
              </w:divBdr>
            </w:div>
          </w:divsChild>
        </w:div>
        <w:div w:id="936979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380456">
      <w:bodyDiv w:val="1"/>
      <w:marLeft w:val="0"/>
      <w:marRight w:val="0"/>
      <w:marTop w:val="0"/>
      <w:marBottom w:val="0"/>
      <w:divBdr>
        <w:top w:val="none" w:sz="0" w:space="0" w:color="auto"/>
        <w:left w:val="none" w:sz="0" w:space="0" w:color="auto"/>
        <w:bottom w:val="none" w:sz="0" w:space="0" w:color="auto"/>
        <w:right w:val="none" w:sz="0" w:space="0" w:color="auto"/>
      </w:divBdr>
      <w:divsChild>
        <w:div w:id="1110392383">
          <w:marLeft w:val="0"/>
          <w:marRight w:val="0"/>
          <w:marTop w:val="0"/>
          <w:marBottom w:val="0"/>
          <w:divBdr>
            <w:top w:val="none" w:sz="0" w:space="0" w:color="auto"/>
            <w:left w:val="none" w:sz="0" w:space="0" w:color="auto"/>
            <w:bottom w:val="none" w:sz="0" w:space="0" w:color="auto"/>
            <w:right w:val="none" w:sz="0" w:space="0" w:color="auto"/>
          </w:divBdr>
        </w:div>
        <w:div w:id="1009064442">
          <w:marLeft w:val="0"/>
          <w:marRight w:val="0"/>
          <w:marTop w:val="0"/>
          <w:marBottom w:val="0"/>
          <w:divBdr>
            <w:top w:val="none" w:sz="0" w:space="0" w:color="auto"/>
            <w:left w:val="none" w:sz="0" w:space="0" w:color="auto"/>
            <w:bottom w:val="none" w:sz="0" w:space="0" w:color="auto"/>
            <w:right w:val="none" w:sz="0" w:space="0" w:color="auto"/>
          </w:divBdr>
          <w:divsChild>
            <w:div w:id="799959753">
              <w:marLeft w:val="0"/>
              <w:marRight w:val="0"/>
              <w:marTop w:val="0"/>
              <w:marBottom w:val="0"/>
              <w:divBdr>
                <w:top w:val="none" w:sz="0" w:space="0" w:color="auto"/>
                <w:left w:val="none" w:sz="0" w:space="0" w:color="auto"/>
                <w:bottom w:val="none" w:sz="0" w:space="0" w:color="auto"/>
                <w:right w:val="none" w:sz="0" w:space="0" w:color="auto"/>
              </w:divBdr>
              <w:divsChild>
                <w:div w:id="1561135306">
                  <w:marLeft w:val="0"/>
                  <w:marRight w:val="0"/>
                  <w:marTop w:val="0"/>
                  <w:marBottom w:val="0"/>
                  <w:divBdr>
                    <w:top w:val="none" w:sz="0" w:space="0" w:color="auto"/>
                    <w:left w:val="none" w:sz="0" w:space="0" w:color="auto"/>
                    <w:bottom w:val="none" w:sz="0" w:space="0" w:color="auto"/>
                    <w:right w:val="none" w:sz="0" w:space="0" w:color="auto"/>
                  </w:divBdr>
                  <w:divsChild>
                    <w:div w:id="17291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682351">
          <w:marLeft w:val="0"/>
          <w:marRight w:val="0"/>
          <w:marTop w:val="0"/>
          <w:marBottom w:val="0"/>
          <w:divBdr>
            <w:top w:val="none" w:sz="0" w:space="0" w:color="auto"/>
            <w:left w:val="none" w:sz="0" w:space="0" w:color="auto"/>
            <w:bottom w:val="none" w:sz="0" w:space="0" w:color="auto"/>
            <w:right w:val="none" w:sz="0" w:space="0" w:color="auto"/>
          </w:divBdr>
          <w:divsChild>
            <w:div w:id="1583952012">
              <w:marLeft w:val="0"/>
              <w:marRight w:val="0"/>
              <w:marTop w:val="0"/>
              <w:marBottom w:val="0"/>
              <w:divBdr>
                <w:top w:val="none" w:sz="0" w:space="0" w:color="auto"/>
                <w:left w:val="none" w:sz="0" w:space="0" w:color="auto"/>
                <w:bottom w:val="none" w:sz="0" w:space="0" w:color="auto"/>
                <w:right w:val="none" w:sz="0" w:space="0" w:color="auto"/>
              </w:divBdr>
              <w:divsChild>
                <w:div w:id="681277454">
                  <w:marLeft w:val="0"/>
                  <w:marRight w:val="0"/>
                  <w:marTop w:val="0"/>
                  <w:marBottom w:val="0"/>
                  <w:divBdr>
                    <w:top w:val="none" w:sz="0" w:space="0" w:color="auto"/>
                    <w:left w:val="none" w:sz="0" w:space="0" w:color="auto"/>
                    <w:bottom w:val="none" w:sz="0" w:space="0" w:color="auto"/>
                    <w:right w:val="none" w:sz="0" w:space="0" w:color="auto"/>
                  </w:divBdr>
                  <w:divsChild>
                    <w:div w:id="2773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646040">
          <w:marLeft w:val="0"/>
          <w:marRight w:val="0"/>
          <w:marTop w:val="0"/>
          <w:marBottom w:val="0"/>
          <w:divBdr>
            <w:top w:val="none" w:sz="0" w:space="0" w:color="auto"/>
            <w:left w:val="none" w:sz="0" w:space="0" w:color="auto"/>
            <w:bottom w:val="none" w:sz="0" w:space="0" w:color="auto"/>
            <w:right w:val="none" w:sz="0" w:space="0" w:color="auto"/>
          </w:divBdr>
          <w:divsChild>
            <w:div w:id="1602684009">
              <w:marLeft w:val="0"/>
              <w:marRight w:val="0"/>
              <w:marTop w:val="0"/>
              <w:marBottom w:val="0"/>
              <w:divBdr>
                <w:top w:val="none" w:sz="0" w:space="0" w:color="auto"/>
                <w:left w:val="none" w:sz="0" w:space="0" w:color="auto"/>
                <w:bottom w:val="none" w:sz="0" w:space="0" w:color="auto"/>
                <w:right w:val="none" w:sz="0" w:space="0" w:color="auto"/>
              </w:divBdr>
              <w:divsChild>
                <w:div w:id="1007899139">
                  <w:marLeft w:val="0"/>
                  <w:marRight w:val="0"/>
                  <w:marTop w:val="0"/>
                  <w:marBottom w:val="0"/>
                  <w:divBdr>
                    <w:top w:val="none" w:sz="0" w:space="0" w:color="auto"/>
                    <w:left w:val="none" w:sz="0" w:space="0" w:color="auto"/>
                    <w:bottom w:val="none" w:sz="0" w:space="0" w:color="auto"/>
                    <w:right w:val="none" w:sz="0" w:space="0" w:color="auto"/>
                  </w:divBdr>
                  <w:divsChild>
                    <w:div w:id="10730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911937">
          <w:marLeft w:val="0"/>
          <w:marRight w:val="0"/>
          <w:marTop w:val="0"/>
          <w:marBottom w:val="0"/>
          <w:divBdr>
            <w:top w:val="none" w:sz="0" w:space="0" w:color="auto"/>
            <w:left w:val="none" w:sz="0" w:space="0" w:color="auto"/>
            <w:bottom w:val="none" w:sz="0" w:space="0" w:color="auto"/>
            <w:right w:val="none" w:sz="0" w:space="0" w:color="auto"/>
          </w:divBdr>
          <w:divsChild>
            <w:div w:id="1458909104">
              <w:marLeft w:val="0"/>
              <w:marRight w:val="0"/>
              <w:marTop w:val="0"/>
              <w:marBottom w:val="0"/>
              <w:divBdr>
                <w:top w:val="none" w:sz="0" w:space="0" w:color="auto"/>
                <w:left w:val="none" w:sz="0" w:space="0" w:color="auto"/>
                <w:bottom w:val="none" w:sz="0" w:space="0" w:color="auto"/>
                <w:right w:val="none" w:sz="0" w:space="0" w:color="auto"/>
              </w:divBdr>
              <w:divsChild>
                <w:div w:id="1503471207">
                  <w:marLeft w:val="0"/>
                  <w:marRight w:val="0"/>
                  <w:marTop w:val="0"/>
                  <w:marBottom w:val="0"/>
                  <w:divBdr>
                    <w:top w:val="none" w:sz="0" w:space="0" w:color="auto"/>
                    <w:left w:val="none" w:sz="0" w:space="0" w:color="auto"/>
                    <w:bottom w:val="none" w:sz="0" w:space="0" w:color="auto"/>
                    <w:right w:val="none" w:sz="0" w:space="0" w:color="auto"/>
                  </w:divBdr>
                  <w:divsChild>
                    <w:div w:id="11110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928531">
          <w:marLeft w:val="0"/>
          <w:marRight w:val="0"/>
          <w:marTop w:val="0"/>
          <w:marBottom w:val="0"/>
          <w:divBdr>
            <w:top w:val="none" w:sz="0" w:space="0" w:color="auto"/>
            <w:left w:val="none" w:sz="0" w:space="0" w:color="auto"/>
            <w:bottom w:val="none" w:sz="0" w:space="0" w:color="auto"/>
            <w:right w:val="none" w:sz="0" w:space="0" w:color="auto"/>
          </w:divBdr>
          <w:divsChild>
            <w:div w:id="1201551929">
              <w:marLeft w:val="0"/>
              <w:marRight w:val="0"/>
              <w:marTop w:val="0"/>
              <w:marBottom w:val="0"/>
              <w:divBdr>
                <w:top w:val="none" w:sz="0" w:space="0" w:color="auto"/>
                <w:left w:val="none" w:sz="0" w:space="0" w:color="auto"/>
                <w:bottom w:val="none" w:sz="0" w:space="0" w:color="auto"/>
                <w:right w:val="none" w:sz="0" w:space="0" w:color="auto"/>
              </w:divBdr>
              <w:divsChild>
                <w:div w:id="768351199">
                  <w:marLeft w:val="0"/>
                  <w:marRight w:val="0"/>
                  <w:marTop w:val="0"/>
                  <w:marBottom w:val="0"/>
                  <w:divBdr>
                    <w:top w:val="none" w:sz="0" w:space="0" w:color="auto"/>
                    <w:left w:val="none" w:sz="0" w:space="0" w:color="auto"/>
                    <w:bottom w:val="none" w:sz="0" w:space="0" w:color="auto"/>
                    <w:right w:val="none" w:sz="0" w:space="0" w:color="auto"/>
                  </w:divBdr>
                  <w:divsChild>
                    <w:div w:id="13369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190513">
          <w:marLeft w:val="0"/>
          <w:marRight w:val="0"/>
          <w:marTop w:val="0"/>
          <w:marBottom w:val="0"/>
          <w:divBdr>
            <w:top w:val="none" w:sz="0" w:space="0" w:color="auto"/>
            <w:left w:val="none" w:sz="0" w:space="0" w:color="auto"/>
            <w:bottom w:val="none" w:sz="0" w:space="0" w:color="auto"/>
            <w:right w:val="none" w:sz="0" w:space="0" w:color="auto"/>
          </w:divBdr>
          <w:divsChild>
            <w:div w:id="728071689">
              <w:marLeft w:val="0"/>
              <w:marRight w:val="0"/>
              <w:marTop w:val="0"/>
              <w:marBottom w:val="0"/>
              <w:divBdr>
                <w:top w:val="none" w:sz="0" w:space="0" w:color="auto"/>
                <w:left w:val="none" w:sz="0" w:space="0" w:color="auto"/>
                <w:bottom w:val="none" w:sz="0" w:space="0" w:color="auto"/>
                <w:right w:val="none" w:sz="0" w:space="0" w:color="auto"/>
              </w:divBdr>
              <w:divsChild>
                <w:div w:id="2070348604">
                  <w:marLeft w:val="0"/>
                  <w:marRight w:val="0"/>
                  <w:marTop w:val="0"/>
                  <w:marBottom w:val="0"/>
                  <w:divBdr>
                    <w:top w:val="none" w:sz="0" w:space="0" w:color="auto"/>
                    <w:left w:val="none" w:sz="0" w:space="0" w:color="auto"/>
                    <w:bottom w:val="none" w:sz="0" w:space="0" w:color="auto"/>
                    <w:right w:val="none" w:sz="0" w:space="0" w:color="auto"/>
                  </w:divBdr>
                  <w:divsChild>
                    <w:div w:id="18417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4024">
          <w:marLeft w:val="0"/>
          <w:marRight w:val="0"/>
          <w:marTop w:val="0"/>
          <w:marBottom w:val="0"/>
          <w:divBdr>
            <w:top w:val="none" w:sz="0" w:space="0" w:color="auto"/>
            <w:left w:val="none" w:sz="0" w:space="0" w:color="auto"/>
            <w:bottom w:val="none" w:sz="0" w:space="0" w:color="auto"/>
            <w:right w:val="none" w:sz="0" w:space="0" w:color="auto"/>
          </w:divBdr>
          <w:divsChild>
            <w:div w:id="1961186442">
              <w:marLeft w:val="0"/>
              <w:marRight w:val="0"/>
              <w:marTop w:val="0"/>
              <w:marBottom w:val="0"/>
              <w:divBdr>
                <w:top w:val="none" w:sz="0" w:space="0" w:color="auto"/>
                <w:left w:val="none" w:sz="0" w:space="0" w:color="auto"/>
                <w:bottom w:val="none" w:sz="0" w:space="0" w:color="auto"/>
                <w:right w:val="none" w:sz="0" w:space="0" w:color="auto"/>
              </w:divBdr>
              <w:divsChild>
                <w:div w:id="1069376882">
                  <w:marLeft w:val="0"/>
                  <w:marRight w:val="0"/>
                  <w:marTop w:val="0"/>
                  <w:marBottom w:val="0"/>
                  <w:divBdr>
                    <w:top w:val="none" w:sz="0" w:space="0" w:color="auto"/>
                    <w:left w:val="none" w:sz="0" w:space="0" w:color="auto"/>
                    <w:bottom w:val="none" w:sz="0" w:space="0" w:color="auto"/>
                    <w:right w:val="none" w:sz="0" w:space="0" w:color="auto"/>
                  </w:divBdr>
                  <w:divsChild>
                    <w:div w:id="2725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152750">
          <w:marLeft w:val="0"/>
          <w:marRight w:val="0"/>
          <w:marTop w:val="0"/>
          <w:marBottom w:val="0"/>
          <w:divBdr>
            <w:top w:val="none" w:sz="0" w:space="0" w:color="auto"/>
            <w:left w:val="none" w:sz="0" w:space="0" w:color="auto"/>
            <w:bottom w:val="none" w:sz="0" w:space="0" w:color="auto"/>
            <w:right w:val="none" w:sz="0" w:space="0" w:color="auto"/>
          </w:divBdr>
          <w:divsChild>
            <w:div w:id="1665472712">
              <w:marLeft w:val="0"/>
              <w:marRight w:val="0"/>
              <w:marTop w:val="0"/>
              <w:marBottom w:val="0"/>
              <w:divBdr>
                <w:top w:val="none" w:sz="0" w:space="0" w:color="auto"/>
                <w:left w:val="none" w:sz="0" w:space="0" w:color="auto"/>
                <w:bottom w:val="none" w:sz="0" w:space="0" w:color="auto"/>
                <w:right w:val="none" w:sz="0" w:space="0" w:color="auto"/>
              </w:divBdr>
              <w:divsChild>
                <w:div w:id="262423289">
                  <w:marLeft w:val="0"/>
                  <w:marRight w:val="0"/>
                  <w:marTop w:val="0"/>
                  <w:marBottom w:val="0"/>
                  <w:divBdr>
                    <w:top w:val="none" w:sz="0" w:space="0" w:color="auto"/>
                    <w:left w:val="none" w:sz="0" w:space="0" w:color="auto"/>
                    <w:bottom w:val="none" w:sz="0" w:space="0" w:color="auto"/>
                    <w:right w:val="none" w:sz="0" w:space="0" w:color="auto"/>
                  </w:divBdr>
                  <w:divsChild>
                    <w:div w:id="8006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17933">
          <w:marLeft w:val="0"/>
          <w:marRight w:val="0"/>
          <w:marTop w:val="0"/>
          <w:marBottom w:val="0"/>
          <w:divBdr>
            <w:top w:val="none" w:sz="0" w:space="0" w:color="auto"/>
            <w:left w:val="none" w:sz="0" w:space="0" w:color="auto"/>
            <w:bottom w:val="none" w:sz="0" w:space="0" w:color="auto"/>
            <w:right w:val="none" w:sz="0" w:space="0" w:color="auto"/>
          </w:divBdr>
          <w:divsChild>
            <w:div w:id="326784793">
              <w:marLeft w:val="0"/>
              <w:marRight w:val="0"/>
              <w:marTop w:val="0"/>
              <w:marBottom w:val="0"/>
              <w:divBdr>
                <w:top w:val="none" w:sz="0" w:space="0" w:color="auto"/>
                <w:left w:val="none" w:sz="0" w:space="0" w:color="auto"/>
                <w:bottom w:val="none" w:sz="0" w:space="0" w:color="auto"/>
                <w:right w:val="none" w:sz="0" w:space="0" w:color="auto"/>
              </w:divBdr>
              <w:divsChild>
                <w:div w:id="387152558">
                  <w:marLeft w:val="0"/>
                  <w:marRight w:val="0"/>
                  <w:marTop w:val="0"/>
                  <w:marBottom w:val="0"/>
                  <w:divBdr>
                    <w:top w:val="none" w:sz="0" w:space="0" w:color="auto"/>
                    <w:left w:val="none" w:sz="0" w:space="0" w:color="auto"/>
                    <w:bottom w:val="none" w:sz="0" w:space="0" w:color="auto"/>
                    <w:right w:val="none" w:sz="0" w:space="0" w:color="auto"/>
                  </w:divBdr>
                  <w:divsChild>
                    <w:div w:id="513108219">
                      <w:marLeft w:val="0"/>
                      <w:marRight w:val="0"/>
                      <w:marTop w:val="0"/>
                      <w:marBottom w:val="0"/>
                      <w:divBdr>
                        <w:top w:val="none" w:sz="0" w:space="0" w:color="auto"/>
                        <w:left w:val="none" w:sz="0" w:space="0" w:color="auto"/>
                        <w:bottom w:val="none" w:sz="0" w:space="0" w:color="auto"/>
                        <w:right w:val="none" w:sz="0" w:space="0" w:color="auto"/>
                      </w:divBdr>
                      <w:divsChild>
                        <w:div w:id="2014910807">
                          <w:marLeft w:val="0"/>
                          <w:marRight w:val="0"/>
                          <w:marTop w:val="0"/>
                          <w:marBottom w:val="0"/>
                          <w:divBdr>
                            <w:top w:val="none" w:sz="0" w:space="0" w:color="auto"/>
                            <w:left w:val="none" w:sz="0" w:space="0" w:color="auto"/>
                            <w:bottom w:val="none" w:sz="0" w:space="0" w:color="auto"/>
                            <w:right w:val="none" w:sz="0" w:space="0" w:color="auto"/>
                          </w:divBdr>
                          <w:divsChild>
                            <w:div w:id="118915027">
                              <w:marLeft w:val="0"/>
                              <w:marRight w:val="0"/>
                              <w:marTop w:val="0"/>
                              <w:marBottom w:val="0"/>
                              <w:divBdr>
                                <w:top w:val="none" w:sz="0" w:space="0" w:color="auto"/>
                                <w:left w:val="none" w:sz="0" w:space="0" w:color="auto"/>
                                <w:bottom w:val="none" w:sz="0" w:space="0" w:color="auto"/>
                                <w:right w:val="none" w:sz="0" w:space="0" w:color="auto"/>
                              </w:divBdr>
                              <w:divsChild>
                                <w:div w:id="229271159">
                                  <w:marLeft w:val="0"/>
                                  <w:marRight w:val="0"/>
                                  <w:marTop w:val="0"/>
                                  <w:marBottom w:val="0"/>
                                  <w:divBdr>
                                    <w:top w:val="none" w:sz="0" w:space="0" w:color="auto"/>
                                    <w:left w:val="none" w:sz="0" w:space="0" w:color="auto"/>
                                    <w:bottom w:val="none" w:sz="0" w:space="0" w:color="auto"/>
                                    <w:right w:val="none" w:sz="0" w:space="0" w:color="auto"/>
                                  </w:divBdr>
                                </w:div>
                              </w:divsChild>
                            </w:div>
                            <w:div w:id="1716347620">
                              <w:marLeft w:val="0"/>
                              <w:marRight w:val="0"/>
                              <w:marTop w:val="0"/>
                              <w:marBottom w:val="0"/>
                              <w:divBdr>
                                <w:top w:val="none" w:sz="0" w:space="0" w:color="auto"/>
                                <w:left w:val="none" w:sz="0" w:space="0" w:color="auto"/>
                                <w:bottom w:val="none" w:sz="0" w:space="0" w:color="auto"/>
                                <w:right w:val="none" w:sz="0" w:space="0" w:color="auto"/>
                              </w:divBdr>
                              <w:divsChild>
                                <w:div w:id="714699043">
                                  <w:marLeft w:val="0"/>
                                  <w:marRight w:val="0"/>
                                  <w:marTop w:val="0"/>
                                  <w:marBottom w:val="0"/>
                                  <w:divBdr>
                                    <w:top w:val="none" w:sz="0" w:space="0" w:color="auto"/>
                                    <w:left w:val="none" w:sz="0" w:space="0" w:color="auto"/>
                                    <w:bottom w:val="none" w:sz="0" w:space="0" w:color="auto"/>
                                    <w:right w:val="none" w:sz="0" w:space="0" w:color="auto"/>
                                  </w:divBdr>
                                  <w:divsChild>
                                    <w:div w:id="1780100013">
                                      <w:marLeft w:val="0"/>
                                      <w:marRight w:val="0"/>
                                      <w:marTop w:val="0"/>
                                      <w:marBottom w:val="45"/>
                                      <w:divBdr>
                                        <w:top w:val="none" w:sz="0" w:space="0" w:color="auto"/>
                                        <w:left w:val="none" w:sz="0" w:space="0" w:color="auto"/>
                                        <w:bottom w:val="none" w:sz="0" w:space="0" w:color="auto"/>
                                        <w:right w:val="none" w:sz="0" w:space="0" w:color="auto"/>
                                      </w:divBdr>
                                    </w:div>
                                  </w:divsChild>
                                </w:div>
                              </w:divsChild>
                            </w:div>
                            <w:div w:id="1678540198">
                              <w:marLeft w:val="0"/>
                              <w:marRight w:val="0"/>
                              <w:marTop w:val="0"/>
                              <w:marBottom w:val="0"/>
                              <w:divBdr>
                                <w:top w:val="none" w:sz="0" w:space="0" w:color="auto"/>
                                <w:left w:val="none" w:sz="0" w:space="0" w:color="auto"/>
                                <w:bottom w:val="none" w:sz="0" w:space="0" w:color="auto"/>
                                <w:right w:val="none" w:sz="0" w:space="0" w:color="auto"/>
                              </w:divBdr>
                              <w:divsChild>
                                <w:div w:id="2095973780">
                                  <w:marLeft w:val="0"/>
                                  <w:marRight w:val="0"/>
                                  <w:marTop w:val="0"/>
                                  <w:marBottom w:val="0"/>
                                  <w:divBdr>
                                    <w:top w:val="none" w:sz="0" w:space="0" w:color="auto"/>
                                    <w:left w:val="none" w:sz="0" w:space="0" w:color="auto"/>
                                    <w:bottom w:val="none" w:sz="0" w:space="0" w:color="auto"/>
                                    <w:right w:val="none" w:sz="0" w:space="0" w:color="auto"/>
                                  </w:divBdr>
                                  <w:divsChild>
                                    <w:div w:id="1420639843">
                                      <w:marLeft w:val="0"/>
                                      <w:marRight w:val="0"/>
                                      <w:marTop w:val="0"/>
                                      <w:marBottom w:val="0"/>
                                      <w:divBdr>
                                        <w:top w:val="none" w:sz="0" w:space="0" w:color="auto"/>
                                        <w:left w:val="none" w:sz="0" w:space="0" w:color="auto"/>
                                        <w:bottom w:val="none" w:sz="0" w:space="0" w:color="auto"/>
                                        <w:right w:val="none" w:sz="0" w:space="0" w:color="auto"/>
                                      </w:divBdr>
                                      <w:divsChild>
                                        <w:div w:id="1755084903">
                                          <w:marLeft w:val="0"/>
                                          <w:marRight w:val="0"/>
                                          <w:marTop w:val="0"/>
                                          <w:marBottom w:val="0"/>
                                          <w:divBdr>
                                            <w:top w:val="none" w:sz="0" w:space="0" w:color="auto"/>
                                            <w:left w:val="none" w:sz="0" w:space="0" w:color="auto"/>
                                            <w:bottom w:val="none" w:sz="0" w:space="0" w:color="auto"/>
                                            <w:right w:val="none" w:sz="0" w:space="0" w:color="auto"/>
                                          </w:divBdr>
                                        </w:div>
                                        <w:div w:id="107265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247865">
          <w:marLeft w:val="0"/>
          <w:marRight w:val="0"/>
          <w:marTop w:val="0"/>
          <w:marBottom w:val="0"/>
          <w:divBdr>
            <w:top w:val="none" w:sz="0" w:space="0" w:color="auto"/>
            <w:left w:val="none" w:sz="0" w:space="0" w:color="auto"/>
            <w:bottom w:val="none" w:sz="0" w:space="0" w:color="auto"/>
            <w:right w:val="none" w:sz="0" w:space="0" w:color="auto"/>
          </w:divBdr>
          <w:divsChild>
            <w:div w:id="1864048252">
              <w:marLeft w:val="0"/>
              <w:marRight w:val="0"/>
              <w:marTop w:val="0"/>
              <w:marBottom w:val="0"/>
              <w:divBdr>
                <w:top w:val="none" w:sz="0" w:space="0" w:color="auto"/>
                <w:left w:val="none" w:sz="0" w:space="0" w:color="auto"/>
                <w:bottom w:val="none" w:sz="0" w:space="0" w:color="auto"/>
                <w:right w:val="none" w:sz="0" w:space="0" w:color="auto"/>
              </w:divBdr>
              <w:divsChild>
                <w:div w:id="1653951446">
                  <w:marLeft w:val="0"/>
                  <w:marRight w:val="0"/>
                  <w:marTop w:val="0"/>
                  <w:marBottom w:val="0"/>
                  <w:divBdr>
                    <w:top w:val="none" w:sz="0" w:space="0" w:color="auto"/>
                    <w:left w:val="none" w:sz="0" w:space="0" w:color="auto"/>
                    <w:bottom w:val="none" w:sz="0" w:space="0" w:color="auto"/>
                    <w:right w:val="none" w:sz="0" w:space="0" w:color="auto"/>
                  </w:divBdr>
                  <w:divsChild>
                    <w:div w:id="166127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784310">
          <w:marLeft w:val="0"/>
          <w:marRight w:val="0"/>
          <w:marTop w:val="0"/>
          <w:marBottom w:val="0"/>
          <w:divBdr>
            <w:top w:val="none" w:sz="0" w:space="0" w:color="auto"/>
            <w:left w:val="none" w:sz="0" w:space="0" w:color="auto"/>
            <w:bottom w:val="none" w:sz="0" w:space="0" w:color="auto"/>
            <w:right w:val="none" w:sz="0" w:space="0" w:color="auto"/>
          </w:divBdr>
          <w:divsChild>
            <w:div w:id="688677947">
              <w:marLeft w:val="0"/>
              <w:marRight w:val="0"/>
              <w:marTop w:val="0"/>
              <w:marBottom w:val="0"/>
              <w:divBdr>
                <w:top w:val="none" w:sz="0" w:space="0" w:color="auto"/>
                <w:left w:val="none" w:sz="0" w:space="0" w:color="auto"/>
                <w:bottom w:val="none" w:sz="0" w:space="0" w:color="auto"/>
                <w:right w:val="none" w:sz="0" w:space="0" w:color="auto"/>
              </w:divBdr>
              <w:divsChild>
                <w:div w:id="1686244013">
                  <w:marLeft w:val="0"/>
                  <w:marRight w:val="0"/>
                  <w:marTop w:val="0"/>
                  <w:marBottom w:val="0"/>
                  <w:divBdr>
                    <w:top w:val="none" w:sz="0" w:space="0" w:color="auto"/>
                    <w:left w:val="none" w:sz="0" w:space="0" w:color="auto"/>
                    <w:bottom w:val="none" w:sz="0" w:space="0" w:color="auto"/>
                    <w:right w:val="none" w:sz="0" w:space="0" w:color="auto"/>
                  </w:divBdr>
                  <w:divsChild>
                    <w:div w:id="4384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10095">
          <w:marLeft w:val="0"/>
          <w:marRight w:val="0"/>
          <w:marTop w:val="0"/>
          <w:marBottom w:val="0"/>
          <w:divBdr>
            <w:top w:val="none" w:sz="0" w:space="0" w:color="auto"/>
            <w:left w:val="none" w:sz="0" w:space="0" w:color="auto"/>
            <w:bottom w:val="none" w:sz="0" w:space="0" w:color="auto"/>
            <w:right w:val="none" w:sz="0" w:space="0" w:color="auto"/>
          </w:divBdr>
          <w:divsChild>
            <w:div w:id="1306854113">
              <w:marLeft w:val="0"/>
              <w:marRight w:val="0"/>
              <w:marTop w:val="0"/>
              <w:marBottom w:val="0"/>
              <w:divBdr>
                <w:top w:val="none" w:sz="0" w:space="0" w:color="auto"/>
                <w:left w:val="none" w:sz="0" w:space="0" w:color="auto"/>
                <w:bottom w:val="none" w:sz="0" w:space="0" w:color="auto"/>
                <w:right w:val="none" w:sz="0" w:space="0" w:color="auto"/>
              </w:divBdr>
              <w:divsChild>
                <w:div w:id="1634019483">
                  <w:marLeft w:val="0"/>
                  <w:marRight w:val="0"/>
                  <w:marTop w:val="0"/>
                  <w:marBottom w:val="0"/>
                  <w:divBdr>
                    <w:top w:val="none" w:sz="0" w:space="0" w:color="auto"/>
                    <w:left w:val="none" w:sz="0" w:space="0" w:color="auto"/>
                    <w:bottom w:val="none" w:sz="0" w:space="0" w:color="auto"/>
                    <w:right w:val="none" w:sz="0" w:space="0" w:color="auto"/>
                  </w:divBdr>
                  <w:divsChild>
                    <w:div w:id="3266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029614">
          <w:marLeft w:val="0"/>
          <w:marRight w:val="0"/>
          <w:marTop w:val="0"/>
          <w:marBottom w:val="0"/>
          <w:divBdr>
            <w:top w:val="none" w:sz="0" w:space="0" w:color="auto"/>
            <w:left w:val="none" w:sz="0" w:space="0" w:color="auto"/>
            <w:bottom w:val="none" w:sz="0" w:space="0" w:color="auto"/>
            <w:right w:val="none" w:sz="0" w:space="0" w:color="auto"/>
          </w:divBdr>
          <w:divsChild>
            <w:div w:id="2115397866">
              <w:marLeft w:val="0"/>
              <w:marRight w:val="0"/>
              <w:marTop w:val="0"/>
              <w:marBottom w:val="0"/>
              <w:divBdr>
                <w:top w:val="none" w:sz="0" w:space="0" w:color="auto"/>
                <w:left w:val="none" w:sz="0" w:space="0" w:color="auto"/>
                <w:bottom w:val="none" w:sz="0" w:space="0" w:color="auto"/>
                <w:right w:val="none" w:sz="0" w:space="0" w:color="auto"/>
              </w:divBdr>
              <w:divsChild>
                <w:div w:id="1003048035">
                  <w:marLeft w:val="0"/>
                  <w:marRight w:val="0"/>
                  <w:marTop w:val="0"/>
                  <w:marBottom w:val="0"/>
                  <w:divBdr>
                    <w:top w:val="none" w:sz="0" w:space="0" w:color="auto"/>
                    <w:left w:val="none" w:sz="0" w:space="0" w:color="auto"/>
                    <w:bottom w:val="none" w:sz="0" w:space="0" w:color="auto"/>
                    <w:right w:val="none" w:sz="0" w:space="0" w:color="auto"/>
                  </w:divBdr>
                  <w:divsChild>
                    <w:div w:id="4704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367647">
          <w:marLeft w:val="0"/>
          <w:marRight w:val="0"/>
          <w:marTop w:val="0"/>
          <w:marBottom w:val="0"/>
          <w:divBdr>
            <w:top w:val="none" w:sz="0" w:space="0" w:color="auto"/>
            <w:left w:val="none" w:sz="0" w:space="0" w:color="auto"/>
            <w:bottom w:val="none" w:sz="0" w:space="0" w:color="auto"/>
            <w:right w:val="none" w:sz="0" w:space="0" w:color="auto"/>
          </w:divBdr>
          <w:divsChild>
            <w:div w:id="1643198130">
              <w:marLeft w:val="0"/>
              <w:marRight w:val="0"/>
              <w:marTop w:val="0"/>
              <w:marBottom w:val="0"/>
              <w:divBdr>
                <w:top w:val="none" w:sz="0" w:space="0" w:color="auto"/>
                <w:left w:val="none" w:sz="0" w:space="0" w:color="auto"/>
                <w:bottom w:val="none" w:sz="0" w:space="0" w:color="auto"/>
                <w:right w:val="none" w:sz="0" w:space="0" w:color="auto"/>
              </w:divBdr>
              <w:divsChild>
                <w:div w:id="489061300">
                  <w:marLeft w:val="0"/>
                  <w:marRight w:val="0"/>
                  <w:marTop w:val="0"/>
                  <w:marBottom w:val="0"/>
                  <w:divBdr>
                    <w:top w:val="none" w:sz="0" w:space="0" w:color="auto"/>
                    <w:left w:val="none" w:sz="0" w:space="0" w:color="auto"/>
                    <w:bottom w:val="none" w:sz="0" w:space="0" w:color="auto"/>
                    <w:right w:val="none" w:sz="0" w:space="0" w:color="auto"/>
                  </w:divBdr>
                  <w:divsChild>
                    <w:div w:id="8245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35798">
          <w:marLeft w:val="0"/>
          <w:marRight w:val="0"/>
          <w:marTop w:val="0"/>
          <w:marBottom w:val="0"/>
          <w:divBdr>
            <w:top w:val="none" w:sz="0" w:space="0" w:color="auto"/>
            <w:left w:val="none" w:sz="0" w:space="0" w:color="auto"/>
            <w:bottom w:val="none" w:sz="0" w:space="0" w:color="auto"/>
            <w:right w:val="none" w:sz="0" w:space="0" w:color="auto"/>
          </w:divBdr>
          <w:divsChild>
            <w:div w:id="931819862">
              <w:marLeft w:val="0"/>
              <w:marRight w:val="0"/>
              <w:marTop w:val="0"/>
              <w:marBottom w:val="0"/>
              <w:divBdr>
                <w:top w:val="none" w:sz="0" w:space="0" w:color="auto"/>
                <w:left w:val="none" w:sz="0" w:space="0" w:color="auto"/>
                <w:bottom w:val="none" w:sz="0" w:space="0" w:color="auto"/>
                <w:right w:val="none" w:sz="0" w:space="0" w:color="auto"/>
              </w:divBdr>
              <w:divsChild>
                <w:div w:id="686833460">
                  <w:marLeft w:val="0"/>
                  <w:marRight w:val="0"/>
                  <w:marTop w:val="0"/>
                  <w:marBottom w:val="0"/>
                  <w:divBdr>
                    <w:top w:val="none" w:sz="0" w:space="0" w:color="auto"/>
                    <w:left w:val="none" w:sz="0" w:space="0" w:color="auto"/>
                    <w:bottom w:val="none" w:sz="0" w:space="0" w:color="auto"/>
                    <w:right w:val="none" w:sz="0" w:space="0" w:color="auto"/>
                  </w:divBdr>
                  <w:divsChild>
                    <w:div w:id="19457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175668">
          <w:marLeft w:val="0"/>
          <w:marRight w:val="0"/>
          <w:marTop w:val="0"/>
          <w:marBottom w:val="0"/>
          <w:divBdr>
            <w:top w:val="none" w:sz="0" w:space="0" w:color="auto"/>
            <w:left w:val="none" w:sz="0" w:space="0" w:color="auto"/>
            <w:bottom w:val="none" w:sz="0" w:space="0" w:color="auto"/>
            <w:right w:val="none" w:sz="0" w:space="0" w:color="auto"/>
          </w:divBdr>
          <w:divsChild>
            <w:div w:id="1375353009">
              <w:marLeft w:val="0"/>
              <w:marRight w:val="0"/>
              <w:marTop w:val="0"/>
              <w:marBottom w:val="0"/>
              <w:divBdr>
                <w:top w:val="none" w:sz="0" w:space="0" w:color="auto"/>
                <w:left w:val="none" w:sz="0" w:space="0" w:color="auto"/>
                <w:bottom w:val="none" w:sz="0" w:space="0" w:color="auto"/>
                <w:right w:val="none" w:sz="0" w:space="0" w:color="auto"/>
              </w:divBdr>
              <w:divsChild>
                <w:div w:id="61591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429684">
          <w:marLeft w:val="0"/>
          <w:marRight w:val="0"/>
          <w:marTop w:val="0"/>
          <w:marBottom w:val="0"/>
          <w:divBdr>
            <w:top w:val="none" w:sz="0" w:space="0" w:color="auto"/>
            <w:left w:val="none" w:sz="0" w:space="0" w:color="auto"/>
            <w:bottom w:val="none" w:sz="0" w:space="0" w:color="auto"/>
            <w:right w:val="none" w:sz="0" w:space="0" w:color="auto"/>
          </w:divBdr>
          <w:divsChild>
            <w:div w:id="1434328287">
              <w:marLeft w:val="0"/>
              <w:marRight w:val="0"/>
              <w:marTop w:val="0"/>
              <w:marBottom w:val="0"/>
              <w:divBdr>
                <w:top w:val="none" w:sz="0" w:space="0" w:color="auto"/>
                <w:left w:val="none" w:sz="0" w:space="0" w:color="auto"/>
                <w:bottom w:val="none" w:sz="0" w:space="0" w:color="auto"/>
                <w:right w:val="none" w:sz="0" w:space="0" w:color="auto"/>
              </w:divBdr>
              <w:divsChild>
                <w:div w:id="5250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85642">
          <w:marLeft w:val="0"/>
          <w:marRight w:val="0"/>
          <w:marTop w:val="0"/>
          <w:marBottom w:val="0"/>
          <w:divBdr>
            <w:top w:val="none" w:sz="0" w:space="0" w:color="auto"/>
            <w:left w:val="none" w:sz="0" w:space="0" w:color="auto"/>
            <w:bottom w:val="none" w:sz="0" w:space="0" w:color="auto"/>
            <w:right w:val="none" w:sz="0" w:space="0" w:color="auto"/>
          </w:divBdr>
          <w:divsChild>
            <w:div w:id="1386878841">
              <w:marLeft w:val="0"/>
              <w:marRight w:val="0"/>
              <w:marTop w:val="0"/>
              <w:marBottom w:val="0"/>
              <w:divBdr>
                <w:top w:val="none" w:sz="0" w:space="0" w:color="auto"/>
                <w:left w:val="none" w:sz="0" w:space="0" w:color="auto"/>
                <w:bottom w:val="none" w:sz="0" w:space="0" w:color="auto"/>
                <w:right w:val="none" w:sz="0" w:space="0" w:color="auto"/>
              </w:divBdr>
              <w:divsChild>
                <w:div w:id="4151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9504">
          <w:marLeft w:val="0"/>
          <w:marRight w:val="0"/>
          <w:marTop w:val="0"/>
          <w:marBottom w:val="0"/>
          <w:divBdr>
            <w:top w:val="none" w:sz="0" w:space="0" w:color="auto"/>
            <w:left w:val="none" w:sz="0" w:space="0" w:color="auto"/>
            <w:bottom w:val="none" w:sz="0" w:space="0" w:color="auto"/>
            <w:right w:val="none" w:sz="0" w:space="0" w:color="auto"/>
          </w:divBdr>
          <w:divsChild>
            <w:div w:id="1790122683">
              <w:marLeft w:val="0"/>
              <w:marRight w:val="0"/>
              <w:marTop w:val="0"/>
              <w:marBottom w:val="0"/>
              <w:divBdr>
                <w:top w:val="none" w:sz="0" w:space="0" w:color="auto"/>
                <w:left w:val="none" w:sz="0" w:space="0" w:color="auto"/>
                <w:bottom w:val="none" w:sz="0" w:space="0" w:color="auto"/>
                <w:right w:val="none" w:sz="0" w:space="0" w:color="auto"/>
              </w:divBdr>
              <w:divsChild>
                <w:div w:id="1251819547">
                  <w:marLeft w:val="0"/>
                  <w:marRight w:val="0"/>
                  <w:marTop w:val="0"/>
                  <w:marBottom w:val="0"/>
                  <w:divBdr>
                    <w:top w:val="none" w:sz="0" w:space="0" w:color="auto"/>
                    <w:left w:val="none" w:sz="0" w:space="0" w:color="auto"/>
                    <w:bottom w:val="none" w:sz="0" w:space="0" w:color="auto"/>
                    <w:right w:val="none" w:sz="0" w:space="0" w:color="auto"/>
                  </w:divBdr>
                  <w:divsChild>
                    <w:div w:id="10175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541860">
          <w:marLeft w:val="0"/>
          <w:marRight w:val="0"/>
          <w:marTop w:val="0"/>
          <w:marBottom w:val="0"/>
          <w:divBdr>
            <w:top w:val="none" w:sz="0" w:space="0" w:color="auto"/>
            <w:left w:val="none" w:sz="0" w:space="0" w:color="auto"/>
            <w:bottom w:val="none" w:sz="0" w:space="0" w:color="auto"/>
            <w:right w:val="none" w:sz="0" w:space="0" w:color="auto"/>
          </w:divBdr>
          <w:divsChild>
            <w:div w:id="637296653">
              <w:marLeft w:val="0"/>
              <w:marRight w:val="0"/>
              <w:marTop w:val="0"/>
              <w:marBottom w:val="0"/>
              <w:divBdr>
                <w:top w:val="none" w:sz="0" w:space="0" w:color="auto"/>
                <w:left w:val="none" w:sz="0" w:space="0" w:color="auto"/>
                <w:bottom w:val="none" w:sz="0" w:space="0" w:color="auto"/>
                <w:right w:val="none" w:sz="0" w:space="0" w:color="auto"/>
              </w:divBdr>
              <w:divsChild>
                <w:div w:id="1807238253">
                  <w:marLeft w:val="0"/>
                  <w:marRight w:val="0"/>
                  <w:marTop w:val="0"/>
                  <w:marBottom w:val="0"/>
                  <w:divBdr>
                    <w:top w:val="none" w:sz="0" w:space="0" w:color="auto"/>
                    <w:left w:val="none" w:sz="0" w:space="0" w:color="auto"/>
                    <w:bottom w:val="none" w:sz="0" w:space="0" w:color="auto"/>
                    <w:right w:val="none" w:sz="0" w:space="0" w:color="auto"/>
                  </w:divBdr>
                  <w:divsChild>
                    <w:div w:id="124553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084150">
      <w:bodyDiv w:val="1"/>
      <w:marLeft w:val="0"/>
      <w:marRight w:val="0"/>
      <w:marTop w:val="0"/>
      <w:marBottom w:val="0"/>
      <w:divBdr>
        <w:top w:val="none" w:sz="0" w:space="0" w:color="auto"/>
        <w:left w:val="none" w:sz="0" w:space="0" w:color="auto"/>
        <w:bottom w:val="none" w:sz="0" w:space="0" w:color="auto"/>
        <w:right w:val="none" w:sz="0" w:space="0" w:color="auto"/>
      </w:divBdr>
      <w:divsChild>
        <w:div w:id="34083315">
          <w:marLeft w:val="0"/>
          <w:marRight w:val="0"/>
          <w:marTop w:val="0"/>
          <w:marBottom w:val="0"/>
          <w:divBdr>
            <w:top w:val="none" w:sz="0" w:space="0" w:color="auto"/>
            <w:left w:val="none" w:sz="0" w:space="0" w:color="auto"/>
            <w:bottom w:val="none" w:sz="0" w:space="0" w:color="auto"/>
            <w:right w:val="none" w:sz="0" w:space="0" w:color="auto"/>
          </w:divBdr>
          <w:divsChild>
            <w:div w:id="157195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14295">
      <w:bodyDiv w:val="1"/>
      <w:marLeft w:val="0"/>
      <w:marRight w:val="0"/>
      <w:marTop w:val="0"/>
      <w:marBottom w:val="0"/>
      <w:divBdr>
        <w:top w:val="none" w:sz="0" w:space="0" w:color="auto"/>
        <w:left w:val="none" w:sz="0" w:space="0" w:color="auto"/>
        <w:bottom w:val="none" w:sz="0" w:space="0" w:color="auto"/>
        <w:right w:val="none" w:sz="0" w:space="0" w:color="auto"/>
      </w:divBdr>
      <w:divsChild>
        <w:div w:id="153033764">
          <w:marLeft w:val="0"/>
          <w:marRight w:val="0"/>
          <w:marTop w:val="0"/>
          <w:marBottom w:val="0"/>
          <w:divBdr>
            <w:top w:val="none" w:sz="0" w:space="0" w:color="auto"/>
            <w:left w:val="none" w:sz="0" w:space="0" w:color="auto"/>
            <w:bottom w:val="none" w:sz="0" w:space="0" w:color="auto"/>
            <w:right w:val="none" w:sz="0" w:space="0" w:color="auto"/>
          </w:divBdr>
        </w:div>
        <w:div w:id="1035930842">
          <w:marLeft w:val="0"/>
          <w:marRight w:val="0"/>
          <w:marTop w:val="0"/>
          <w:marBottom w:val="0"/>
          <w:divBdr>
            <w:top w:val="none" w:sz="0" w:space="0" w:color="auto"/>
            <w:left w:val="none" w:sz="0" w:space="0" w:color="auto"/>
            <w:bottom w:val="none" w:sz="0" w:space="0" w:color="auto"/>
            <w:right w:val="none" w:sz="0" w:space="0" w:color="auto"/>
          </w:divBdr>
          <w:divsChild>
            <w:div w:id="291594155">
              <w:marLeft w:val="0"/>
              <w:marRight w:val="0"/>
              <w:marTop w:val="0"/>
              <w:marBottom w:val="0"/>
              <w:divBdr>
                <w:top w:val="none" w:sz="0" w:space="0" w:color="auto"/>
                <w:left w:val="none" w:sz="0" w:space="0" w:color="auto"/>
                <w:bottom w:val="none" w:sz="0" w:space="0" w:color="auto"/>
                <w:right w:val="none" w:sz="0" w:space="0" w:color="auto"/>
              </w:divBdr>
              <w:divsChild>
                <w:div w:id="641273127">
                  <w:marLeft w:val="0"/>
                  <w:marRight w:val="0"/>
                  <w:marTop w:val="0"/>
                  <w:marBottom w:val="0"/>
                  <w:divBdr>
                    <w:top w:val="none" w:sz="0" w:space="0" w:color="auto"/>
                    <w:left w:val="none" w:sz="0" w:space="0" w:color="auto"/>
                    <w:bottom w:val="none" w:sz="0" w:space="0" w:color="auto"/>
                    <w:right w:val="none" w:sz="0" w:space="0" w:color="auto"/>
                  </w:divBdr>
                </w:div>
              </w:divsChild>
            </w:div>
            <w:div w:id="1142652818">
              <w:marLeft w:val="0"/>
              <w:marRight w:val="0"/>
              <w:marTop w:val="0"/>
              <w:marBottom w:val="0"/>
              <w:divBdr>
                <w:top w:val="none" w:sz="0" w:space="0" w:color="auto"/>
                <w:left w:val="none" w:sz="0" w:space="0" w:color="auto"/>
                <w:bottom w:val="none" w:sz="0" w:space="0" w:color="auto"/>
                <w:right w:val="none" w:sz="0" w:space="0" w:color="auto"/>
              </w:divBdr>
            </w:div>
          </w:divsChild>
        </w:div>
        <w:div w:id="1964842533">
          <w:marLeft w:val="0"/>
          <w:marRight w:val="0"/>
          <w:marTop w:val="0"/>
          <w:marBottom w:val="0"/>
          <w:divBdr>
            <w:top w:val="none" w:sz="0" w:space="0" w:color="auto"/>
            <w:left w:val="none" w:sz="0" w:space="0" w:color="auto"/>
            <w:bottom w:val="none" w:sz="0" w:space="0" w:color="auto"/>
            <w:right w:val="none" w:sz="0" w:space="0" w:color="auto"/>
          </w:divBdr>
          <w:divsChild>
            <w:div w:id="1197546201">
              <w:marLeft w:val="0"/>
              <w:marRight w:val="0"/>
              <w:marTop w:val="0"/>
              <w:marBottom w:val="0"/>
              <w:divBdr>
                <w:top w:val="none" w:sz="0" w:space="0" w:color="auto"/>
                <w:left w:val="none" w:sz="0" w:space="0" w:color="auto"/>
                <w:bottom w:val="none" w:sz="0" w:space="0" w:color="auto"/>
                <w:right w:val="none" w:sz="0" w:space="0" w:color="auto"/>
              </w:divBdr>
              <w:divsChild>
                <w:div w:id="1782652742">
                  <w:marLeft w:val="0"/>
                  <w:marRight w:val="0"/>
                  <w:marTop w:val="0"/>
                  <w:marBottom w:val="0"/>
                  <w:divBdr>
                    <w:top w:val="none" w:sz="0" w:space="0" w:color="auto"/>
                    <w:left w:val="none" w:sz="0" w:space="0" w:color="auto"/>
                    <w:bottom w:val="none" w:sz="0" w:space="0" w:color="auto"/>
                    <w:right w:val="none" w:sz="0" w:space="0" w:color="auto"/>
                  </w:divBdr>
                  <w:divsChild>
                    <w:div w:id="26138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824756">
          <w:marLeft w:val="0"/>
          <w:marRight w:val="0"/>
          <w:marTop w:val="0"/>
          <w:marBottom w:val="0"/>
          <w:divBdr>
            <w:top w:val="none" w:sz="0" w:space="0" w:color="auto"/>
            <w:left w:val="none" w:sz="0" w:space="0" w:color="auto"/>
            <w:bottom w:val="none" w:sz="0" w:space="0" w:color="auto"/>
            <w:right w:val="none" w:sz="0" w:space="0" w:color="auto"/>
          </w:divBdr>
          <w:divsChild>
            <w:div w:id="333654488">
              <w:marLeft w:val="0"/>
              <w:marRight w:val="0"/>
              <w:marTop w:val="0"/>
              <w:marBottom w:val="0"/>
              <w:divBdr>
                <w:top w:val="none" w:sz="0" w:space="0" w:color="auto"/>
                <w:left w:val="none" w:sz="0" w:space="0" w:color="auto"/>
                <w:bottom w:val="none" w:sz="0" w:space="0" w:color="auto"/>
                <w:right w:val="none" w:sz="0" w:space="0" w:color="auto"/>
              </w:divBdr>
              <w:divsChild>
                <w:div w:id="615714641">
                  <w:marLeft w:val="0"/>
                  <w:marRight w:val="0"/>
                  <w:marTop w:val="0"/>
                  <w:marBottom w:val="0"/>
                  <w:divBdr>
                    <w:top w:val="none" w:sz="0" w:space="0" w:color="auto"/>
                    <w:left w:val="none" w:sz="0" w:space="0" w:color="auto"/>
                    <w:bottom w:val="none" w:sz="0" w:space="0" w:color="auto"/>
                    <w:right w:val="none" w:sz="0" w:space="0" w:color="auto"/>
                  </w:divBdr>
                  <w:divsChild>
                    <w:div w:id="25698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5751">
          <w:marLeft w:val="0"/>
          <w:marRight w:val="0"/>
          <w:marTop w:val="0"/>
          <w:marBottom w:val="0"/>
          <w:divBdr>
            <w:top w:val="none" w:sz="0" w:space="0" w:color="auto"/>
            <w:left w:val="none" w:sz="0" w:space="0" w:color="auto"/>
            <w:bottom w:val="none" w:sz="0" w:space="0" w:color="auto"/>
            <w:right w:val="none" w:sz="0" w:space="0" w:color="auto"/>
          </w:divBdr>
          <w:divsChild>
            <w:div w:id="1407801709">
              <w:marLeft w:val="0"/>
              <w:marRight w:val="0"/>
              <w:marTop w:val="0"/>
              <w:marBottom w:val="0"/>
              <w:divBdr>
                <w:top w:val="none" w:sz="0" w:space="0" w:color="auto"/>
                <w:left w:val="none" w:sz="0" w:space="0" w:color="auto"/>
                <w:bottom w:val="none" w:sz="0" w:space="0" w:color="auto"/>
                <w:right w:val="none" w:sz="0" w:space="0" w:color="auto"/>
              </w:divBdr>
              <w:divsChild>
                <w:div w:id="97717908">
                  <w:marLeft w:val="0"/>
                  <w:marRight w:val="0"/>
                  <w:marTop w:val="0"/>
                  <w:marBottom w:val="0"/>
                  <w:divBdr>
                    <w:top w:val="none" w:sz="0" w:space="0" w:color="auto"/>
                    <w:left w:val="none" w:sz="0" w:space="0" w:color="auto"/>
                    <w:bottom w:val="none" w:sz="0" w:space="0" w:color="auto"/>
                    <w:right w:val="none" w:sz="0" w:space="0" w:color="auto"/>
                  </w:divBdr>
                  <w:divsChild>
                    <w:div w:id="14129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2472">
          <w:marLeft w:val="0"/>
          <w:marRight w:val="0"/>
          <w:marTop w:val="0"/>
          <w:marBottom w:val="0"/>
          <w:divBdr>
            <w:top w:val="none" w:sz="0" w:space="0" w:color="auto"/>
            <w:left w:val="none" w:sz="0" w:space="0" w:color="auto"/>
            <w:bottom w:val="none" w:sz="0" w:space="0" w:color="auto"/>
            <w:right w:val="none" w:sz="0" w:space="0" w:color="auto"/>
          </w:divBdr>
          <w:divsChild>
            <w:div w:id="702051648">
              <w:marLeft w:val="0"/>
              <w:marRight w:val="0"/>
              <w:marTop w:val="0"/>
              <w:marBottom w:val="0"/>
              <w:divBdr>
                <w:top w:val="none" w:sz="0" w:space="0" w:color="auto"/>
                <w:left w:val="none" w:sz="0" w:space="0" w:color="auto"/>
                <w:bottom w:val="none" w:sz="0" w:space="0" w:color="auto"/>
                <w:right w:val="none" w:sz="0" w:space="0" w:color="auto"/>
              </w:divBdr>
              <w:divsChild>
                <w:div w:id="860968847">
                  <w:marLeft w:val="0"/>
                  <w:marRight w:val="0"/>
                  <w:marTop w:val="0"/>
                  <w:marBottom w:val="0"/>
                  <w:divBdr>
                    <w:top w:val="none" w:sz="0" w:space="0" w:color="auto"/>
                    <w:left w:val="none" w:sz="0" w:space="0" w:color="auto"/>
                    <w:bottom w:val="none" w:sz="0" w:space="0" w:color="auto"/>
                    <w:right w:val="none" w:sz="0" w:space="0" w:color="auto"/>
                  </w:divBdr>
                  <w:divsChild>
                    <w:div w:id="21376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238126">
          <w:marLeft w:val="0"/>
          <w:marRight w:val="0"/>
          <w:marTop w:val="0"/>
          <w:marBottom w:val="0"/>
          <w:divBdr>
            <w:top w:val="none" w:sz="0" w:space="0" w:color="auto"/>
            <w:left w:val="none" w:sz="0" w:space="0" w:color="auto"/>
            <w:bottom w:val="none" w:sz="0" w:space="0" w:color="auto"/>
            <w:right w:val="none" w:sz="0" w:space="0" w:color="auto"/>
          </w:divBdr>
          <w:divsChild>
            <w:div w:id="1966539473">
              <w:marLeft w:val="0"/>
              <w:marRight w:val="0"/>
              <w:marTop w:val="0"/>
              <w:marBottom w:val="0"/>
              <w:divBdr>
                <w:top w:val="none" w:sz="0" w:space="0" w:color="auto"/>
                <w:left w:val="none" w:sz="0" w:space="0" w:color="auto"/>
                <w:bottom w:val="none" w:sz="0" w:space="0" w:color="auto"/>
                <w:right w:val="none" w:sz="0" w:space="0" w:color="auto"/>
              </w:divBdr>
              <w:divsChild>
                <w:div w:id="1467772475">
                  <w:marLeft w:val="0"/>
                  <w:marRight w:val="0"/>
                  <w:marTop w:val="0"/>
                  <w:marBottom w:val="0"/>
                  <w:divBdr>
                    <w:top w:val="none" w:sz="0" w:space="0" w:color="auto"/>
                    <w:left w:val="none" w:sz="0" w:space="0" w:color="auto"/>
                    <w:bottom w:val="none" w:sz="0" w:space="0" w:color="auto"/>
                    <w:right w:val="none" w:sz="0" w:space="0" w:color="auto"/>
                  </w:divBdr>
                  <w:divsChild>
                    <w:div w:id="211315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804783">
          <w:marLeft w:val="0"/>
          <w:marRight w:val="0"/>
          <w:marTop w:val="0"/>
          <w:marBottom w:val="0"/>
          <w:divBdr>
            <w:top w:val="none" w:sz="0" w:space="0" w:color="auto"/>
            <w:left w:val="none" w:sz="0" w:space="0" w:color="auto"/>
            <w:bottom w:val="none" w:sz="0" w:space="0" w:color="auto"/>
            <w:right w:val="none" w:sz="0" w:space="0" w:color="auto"/>
          </w:divBdr>
          <w:divsChild>
            <w:div w:id="1887256946">
              <w:marLeft w:val="0"/>
              <w:marRight w:val="0"/>
              <w:marTop w:val="0"/>
              <w:marBottom w:val="0"/>
              <w:divBdr>
                <w:top w:val="none" w:sz="0" w:space="0" w:color="auto"/>
                <w:left w:val="none" w:sz="0" w:space="0" w:color="auto"/>
                <w:bottom w:val="none" w:sz="0" w:space="0" w:color="auto"/>
                <w:right w:val="none" w:sz="0" w:space="0" w:color="auto"/>
              </w:divBdr>
              <w:divsChild>
                <w:div w:id="1857035843">
                  <w:marLeft w:val="0"/>
                  <w:marRight w:val="0"/>
                  <w:marTop w:val="0"/>
                  <w:marBottom w:val="0"/>
                  <w:divBdr>
                    <w:top w:val="none" w:sz="0" w:space="0" w:color="auto"/>
                    <w:left w:val="none" w:sz="0" w:space="0" w:color="auto"/>
                    <w:bottom w:val="none" w:sz="0" w:space="0" w:color="auto"/>
                    <w:right w:val="none" w:sz="0" w:space="0" w:color="auto"/>
                  </w:divBdr>
                  <w:divsChild>
                    <w:div w:id="19342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36436">
          <w:marLeft w:val="0"/>
          <w:marRight w:val="0"/>
          <w:marTop w:val="0"/>
          <w:marBottom w:val="0"/>
          <w:divBdr>
            <w:top w:val="none" w:sz="0" w:space="0" w:color="auto"/>
            <w:left w:val="none" w:sz="0" w:space="0" w:color="auto"/>
            <w:bottom w:val="none" w:sz="0" w:space="0" w:color="auto"/>
            <w:right w:val="none" w:sz="0" w:space="0" w:color="auto"/>
          </w:divBdr>
          <w:divsChild>
            <w:div w:id="126748855">
              <w:marLeft w:val="0"/>
              <w:marRight w:val="0"/>
              <w:marTop w:val="0"/>
              <w:marBottom w:val="0"/>
              <w:divBdr>
                <w:top w:val="none" w:sz="0" w:space="0" w:color="auto"/>
                <w:left w:val="none" w:sz="0" w:space="0" w:color="auto"/>
                <w:bottom w:val="none" w:sz="0" w:space="0" w:color="auto"/>
                <w:right w:val="none" w:sz="0" w:space="0" w:color="auto"/>
              </w:divBdr>
              <w:divsChild>
                <w:div w:id="874200225">
                  <w:marLeft w:val="0"/>
                  <w:marRight w:val="0"/>
                  <w:marTop w:val="0"/>
                  <w:marBottom w:val="0"/>
                  <w:divBdr>
                    <w:top w:val="none" w:sz="0" w:space="0" w:color="auto"/>
                    <w:left w:val="none" w:sz="0" w:space="0" w:color="auto"/>
                    <w:bottom w:val="none" w:sz="0" w:space="0" w:color="auto"/>
                    <w:right w:val="none" w:sz="0" w:space="0" w:color="auto"/>
                  </w:divBdr>
                  <w:divsChild>
                    <w:div w:id="203846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17417">
          <w:marLeft w:val="0"/>
          <w:marRight w:val="0"/>
          <w:marTop w:val="0"/>
          <w:marBottom w:val="0"/>
          <w:divBdr>
            <w:top w:val="none" w:sz="0" w:space="0" w:color="auto"/>
            <w:left w:val="none" w:sz="0" w:space="0" w:color="auto"/>
            <w:bottom w:val="none" w:sz="0" w:space="0" w:color="auto"/>
            <w:right w:val="none" w:sz="0" w:space="0" w:color="auto"/>
          </w:divBdr>
          <w:divsChild>
            <w:div w:id="702898316">
              <w:marLeft w:val="0"/>
              <w:marRight w:val="0"/>
              <w:marTop w:val="0"/>
              <w:marBottom w:val="0"/>
              <w:divBdr>
                <w:top w:val="none" w:sz="0" w:space="0" w:color="auto"/>
                <w:left w:val="none" w:sz="0" w:space="0" w:color="auto"/>
                <w:bottom w:val="none" w:sz="0" w:space="0" w:color="auto"/>
                <w:right w:val="none" w:sz="0" w:space="0" w:color="auto"/>
              </w:divBdr>
              <w:divsChild>
                <w:div w:id="708142795">
                  <w:marLeft w:val="0"/>
                  <w:marRight w:val="0"/>
                  <w:marTop w:val="0"/>
                  <w:marBottom w:val="0"/>
                  <w:divBdr>
                    <w:top w:val="none" w:sz="0" w:space="0" w:color="auto"/>
                    <w:left w:val="none" w:sz="0" w:space="0" w:color="auto"/>
                    <w:bottom w:val="none" w:sz="0" w:space="0" w:color="auto"/>
                    <w:right w:val="none" w:sz="0" w:space="0" w:color="auto"/>
                  </w:divBdr>
                  <w:divsChild>
                    <w:div w:id="139882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126200">
          <w:marLeft w:val="0"/>
          <w:marRight w:val="0"/>
          <w:marTop w:val="0"/>
          <w:marBottom w:val="0"/>
          <w:divBdr>
            <w:top w:val="none" w:sz="0" w:space="0" w:color="auto"/>
            <w:left w:val="none" w:sz="0" w:space="0" w:color="auto"/>
            <w:bottom w:val="none" w:sz="0" w:space="0" w:color="auto"/>
            <w:right w:val="none" w:sz="0" w:space="0" w:color="auto"/>
          </w:divBdr>
          <w:divsChild>
            <w:div w:id="111829374">
              <w:marLeft w:val="0"/>
              <w:marRight w:val="0"/>
              <w:marTop w:val="0"/>
              <w:marBottom w:val="0"/>
              <w:divBdr>
                <w:top w:val="none" w:sz="0" w:space="0" w:color="auto"/>
                <w:left w:val="none" w:sz="0" w:space="0" w:color="auto"/>
                <w:bottom w:val="none" w:sz="0" w:space="0" w:color="auto"/>
                <w:right w:val="none" w:sz="0" w:space="0" w:color="auto"/>
              </w:divBdr>
              <w:divsChild>
                <w:div w:id="1419057441">
                  <w:marLeft w:val="0"/>
                  <w:marRight w:val="0"/>
                  <w:marTop w:val="0"/>
                  <w:marBottom w:val="0"/>
                  <w:divBdr>
                    <w:top w:val="none" w:sz="0" w:space="0" w:color="auto"/>
                    <w:left w:val="none" w:sz="0" w:space="0" w:color="auto"/>
                    <w:bottom w:val="none" w:sz="0" w:space="0" w:color="auto"/>
                    <w:right w:val="none" w:sz="0" w:space="0" w:color="auto"/>
                  </w:divBdr>
                  <w:divsChild>
                    <w:div w:id="113305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334403">
          <w:marLeft w:val="0"/>
          <w:marRight w:val="0"/>
          <w:marTop w:val="0"/>
          <w:marBottom w:val="0"/>
          <w:divBdr>
            <w:top w:val="none" w:sz="0" w:space="0" w:color="auto"/>
            <w:left w:val="none" w:sz="0" w:space="0" w:color="auto"/>
            <w:bottom w:val="none" w:sz="0" w:space="0" w:color="auto"/>
            <w:right w:val="none" w:sz="0" w:space="0" w:color="auto"/>
          </w:divBdr>
          <w:divsChild>
            <w:div w:id="1927110755">
              <w:marLeft w:val="0"/>
              <w:marRight w:val="0"/>
              <w:marTop w:val="0"/>
              <w:marBottom w:val="0"/>
              <w:divBdr>
                <w:top w:val="none" w:sz="0" w:space="0" w:color="auto"/>
                <w:left w:val="none" w:sz="0" w:space="0" w:color="auto"/>
                <w:bottom w:val="none" w:sz="0" w:space="0" w:color="auto"/>
                <w:right w:val="none" w:sz="0" w:space="0" w:color="auto"/>
              </w:divBdr>
              <w:divsChild>
                <w:div w:id="672535076">
                  <w:marLeft w:val="0"/>
                  <w:marRight w:val="0"/>
                  <w:marTop w:val="0"/>
                  <w:marBottom w:val="0"/>
                  <w:divBdr>
                    <w:top w:val="none" w:sz="0" w:space="0" w:color="auto"/>
                    <w:left w:val="none" w:sz="0" w:space="0" w:color="auto"/>
                    <w:bottom w:val="none" w:sz="0" w:space="0" w:color="auto"/>
                    <w:right w:val="none" w:sz="0" w:space="0" w:color="auto"/>
                  </w:divBdr>
                  <w:divsChild>
                    <w:div w:id="114080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304867">
          <w:marLeft w:val="0"/>
          <w:marRight w:val="0"/>
          <w:marTop w:val="0"/>
          <w:marBottom w:val="0"/>
          <w:divBdr>
            <w:top w:val="none" w:sz="0" w:space="0" w:color="auto"/>
            <w:left w:val="none" w:sz="0" w:space="0" w:color="auto"/>
            <w:bottom w:val="none" w:sz="0" w:space="0" w:color="auto"/>
            <w:right w:val="none" w:sz="0" w:space="0" w:color="auto"/>
          </w:divBdr>
          <w:divsChild>
            <w:div w:id="1163282786">
              <w:marLeft w:val="0"/>
              <w:marRight w:val="0"/>
              <w:marTop w:val="0"/>
              <w:marBottom w:val="0"/>
              <w:divBdr>
                <w:top w:val="none" w:sz="0" w:space="0" w:color="auto"/>
                <w:left w:val="none" w:sz="0" w:space="0" w:color="auto"/>
                <w:bottom w:val="none" w:sz="0" w:space="0" w:color="auto"/>
                <w:right w:val="none" w:sz="0" w:space="0" w:color="auto"/>
              </w:divBdr>
              <w:divsChild>
                <w:div w:id="680398904">
                  <w:marLeft w:val="0"/>
                  <w:marRight w:val="0"/>
                  <w:marTop w:val="0"/>
                  <w:marBottom w:val="0"/>
                  <w:divBdr>
                    <w:top w:val="none" w:sz="0" w:space="0" w:color="auto"/>
                    <w:left w:val="none" w:sz="0" w:space="0" w:color="auto"/>
                    <w:bottom w:val="none" w:sz="0" w:space="0" w:color="auto"/>
                    <w:right w:val="none" w:sz="0" w:space="0" w:color="auto"/>
                  </w:divBdr>
                  <w:divsChild>
                    <w:div w:id="86667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557049">
          <w:marLeft w:val="0"/>
          <w:marRight w:val="0"/>
          <w:marTop w:val="0"/>
          <w:marBottom w:val="0"/>
          <w:divBdr>
            <w:top w:val="none" w:sz="0" w:space="0" w:color="auto"/>
            <w:left w:val="none" w:sz="0" w:space="0" w:color="auto"/>
            <w:bottom w:val="none" w:sz="0" w:space="0" w:color="auto"/>
            <w:right w:val="none" w:sz="0" w:space="0" w:color="auto"/>
          </w:divBdr>
          <w:divsChild>
            <w:div w:id="412703174">
              <w:marLeft w:val="0"/>
              <w:marRight w:val="0"/>
              <w:marTop w:val="0"/>
              <w:marBottom w:val="0"/>
              <w:divBdr>
                <w:top w:val="none" w:sz="0" w:space="0" w:color="auto"/>
                <w:left w:val="none" w:sz="0" w:space="0" w:color="auto"/>
                <w:bottom w:val="none" w:sz="0" w:space="0" w:color="auto"/>
                <w:right w:val="none" w:sz="0" w:space="0" w:color="auto"/>
              </w:divBdr>
              <w:divsChild>
                <w:div w:id="1099448101">
                  <w:marLeft w:val="0"/>
                  <w:marRight w:val="0"/>
                  <w:marTop w:val="0"/>
                  <w:marBottom w:val="0"/>
                  <w:divBdr>
                    <w:top w:val="none" w:sz="0" w:space="0" w:color="auto"/>
                    <w:left w:val="none" w:sz="0" w:space="0" w:color="auto"/>
                    <w:bottom w:val="none" w:sz="0" w:space="0" w:color="auto"/>
                    <w:right w:val="none" w:sz="0" w:space="0" w:color="auto"/>
                  </w:divBdr>
                  <w:divsChild>
                    <w:div w:id="192657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977199">
          <w:marLeft w:val="0"/>
          <w:marRight w:val="0"/>
          <w:marTop w:val="0"/>
          <w:marBottom w:val="0"/>
          <w:divBdr>
            <w:top w:val="none" w:sz="0" w:space="0" w:color="auto"/>
            <w:left w:val="none" w:sz="0" w:space="0" w:color="auto"/>
            <w:bottom w:val="none" w:sz="0" w:space="0" w:color="auto"/>
            <w:right w:val="none" w:sz="0" w:space="0" w:color="auto"/>
          </w:divBdr>
          <w:divsChild>
            <w:div w:id="62990502">
              <w:marLeft w:val="0"/>
              <w:marRight w:val="0"/>
              <w:marTop w:val="0"/>
              <w:marBottom w:val="0"/>
              <w:divBdr>
                <w:top w:val="none" w:sz="0" w:space="0" w:color="auto"/>
                <w:left w:val="none" w:sz="0" w:space="0" w:color="auto"/>
                <w:bottom w:val="none" w:sz="0" w:space="0" w:color="auto"/>
                <w:right w:val="none" w:sz="0" w:space="0" w:color="auto"/>
              </w:divBdr>
              <w:divsChild>
                <w:div w:id="1914848885">
                  <w:marLeft w:val="0"/>
                  <w:marRight w:val="0"/>
                  <w:marTop w:val="0"/>
                  <w:marBottom w:val="0"/>
                  <w:divBdr>
                    <w:top w:val="none" w:sz="0" w:space="0" w:color="auto"/>
                    <w:left w:val="none" w:sz="0" w:space="0" w:color="auto"/>
                    <w:bottom w:val="none" w:sz="0" w:space="0" w:color="auto"/>
                    <w:right w:val="none" w:sz="0" w:space="0" w:color="auto"/>
                  </w:divBdr>
                  <w:divsChild>
                    <w:div w:id="17557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023095">
          <w:marLeft w:val="0"/>
          <w:marRight w:val="0"/>
          <w:marTop w:val="0"/>
          <w:marBottom w:val="0"/>
          <w:divBdr>
            <w:top w:val="none" w:sz="0" w:space="0" w:color="auto"/>
            <w:left w:val="none" w:sz="0" w:space="0" w:color="auto"/>
            <w:bottom w:val="none" w:sz="0" w:space="0" w:color="auto"/>
            <w:right w:val="none" w:sz="0" w:space="0" w:color="auto"/>
          </w:divBdr>
          <w:divsChild>
            <w:div w:id="370880168">
              <w:marLeft w:val="0"/>
              <w:marRight w:val="0"/>
              <w:marTop w:val="0"/>
              <w:marBottom w:val="0"/>
              <w:divBdr>
                <w:top w:val="none" w:sz="0" w:space="0" w:color="auto"/>
                <w:left w:val="none" w:sz="0" w:space="0" w:color="auto"/>
                <w:bottom w:val="none" w:sz="0" w:space="0" w:color="auto"/>
                <w:right w:val="none" w:sz="0" w:space="0" w:color="auto"/>
              </w:divBdr>
              <w:divsChild>
                <w:div w:id="917060599">
                  <w:marLeft w:val="0"/>
                  <w:marRight w:val="0"/>
                  <w:marTop w:val="0"/>
                  <w:marBottom w:val="0"/>
                  <w:divBdr>
                    <w:top w:val="none" w:sz="0" w:space="0" w:color="auto"/>
                    <w:left w:val="none" w:sz="0" w:space="0" w:color="auto"/>
                    <w:bottom w:val="none" w:sz="0" w:space="0" w:color="auto"/>
                    <w:right w:val="none" w:sz="0" w:space="0" w:color="auto"/>
                  </w:divBdr>
                  <w:divsChild>
                    <w:div w:id="9172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76928">
          <w:marLeft w:val="0"/>
          <w:marRight w:val="0"/>
          <w:marTop w:val="0"/>
          <w:marBottom w:val="0"/>
          <w:divBdr>
            <w:top w:val="none" w:sz="0" w:space="0" w:color="auto"/>
            <w:left w:val="none" w:sz="0" w:space="0" w:color="auto"/>
            <w:bottom w:val="none" w:sz="0" w:space="0" w:color="auto"/>
            <w:right w:val="none" w:sz="0" w:space="0" w:color="auto"/>
          </w:divBdr>
          <w:divsChild>
            <w:div w:id="1812363531">
              <w:marLeft w:val="0"/>
              <w:marRight w:val="0"/>
              <w:marTop w:val="0"/>
              <w:marBottom w:val="0"/>
              <w:divBdr>
                <w:top w:val="none" w:sz="0" w:space="0" w:color="auto"/>
                <w:left w:val="none" w:sz="0" w:space="0" w:color="auto"/>
                <w:bottom w:val="none" w:sz="0" w:space="0" w:color="auto"/>
                <w:right w:val="none" w:sz="0" w:space="0" w:color="auto"/>
              </w:divBdr>
              <w:divsChild>
                <w:div w:id="679746034">
                  <w:marLeft w:val="0"/>
                  <w:marRight w:val="0"/>
                  <w:marTop w:val="0"/>
                  <w:marBottom w:val="0"/>
                  <w:divBdr>
                    <w:top w:val="none" w:sz="0" w:space="0" w:color="auto"/>
                    <w:left w:val="none" w:sz="0" w:space="0" w:color="auto"/>
                    <w:bottom w:val="none" w:sz="0" w:space="0" w:color="auto"/>
                    <w:right w:val="none" w:sz="0" w:space="0" w:color="auto"/>
                  </w:divBdr>
                  <w:divsChild>
                    <w:div w:id="199290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136479">
          <w:marLeft w:val="0"/>
          <w:marRight w:val="0"/>
          <w:marTop w:val="0"/>
          <w:marBottom w:val="0"/>
          <w:divBdr>
            <w:top w:val="none" w:sz="0" w:space="0" w:color="auto"/>
            <w:left w:val="none" w:sz="0" w:space="0" w:color="auto"/>
            <w:bottom w:val="none" w:sz="0" w:space="0" w:color="auto"/>
            <w:right w:val="none" w:sz="0" w:space="0" w:color="auto"/>
          </w:divBdr>
          <w:divsChild>
            <w:div w:id="1271208422">
              <w:marLeft w:val="0"/>
              <w:marRight w:val="0"/>
              <w:marTop w:val="0"/>
              <w:marBottom w:val="0"/>
              <w:divBdr>
                <w:top w:val="none" w:sz="0" w:space="0" w:color="auto"/>
                <w:left w:val="none" w:sz="0" w:space="0" w:color="auto"/>
                <w:bottom w:val="none" w:sz="0" w:space="0" w:color="auto"/>
                <w:right w:val="none" w:sz="0" w:space="0" w:color="auto"/>
              </w:divBdr>
              <w:divsChild>
                <w:div w:id="2015258356">
                  <w:marLeft w:val="0"/>
                  <w:marRight w:val="0"/>
                  <w:marTop w:val="0"/>
                  <w:marBottom w:val="0"/>
                  <w:divBdr>
                    <w:top w:val="none" w:sz="0" w:space="0" w:color="auto"/>
                    <w:left w:val="none" w:sz="0" w:space="0" w:color="auto"/>
                    <w:bottom w:val="none" w:sz="0" w:space="0" w:color="auto"/>
                    <w:right w:val="none" w:sz="0" w:space="0" w:color="auto"/>
                  </w:divBdr>
                  <w:divsChild>
                    <w:div w:id="2657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564117">
          <w:marLeft w:val="0"/>
          <w:marRight w:val="0"/>
          <w:marTop w:val="0"/>
          <w:marBottom w:val="0"/>
          <w:divBdr>
            <w:top w:val="none" w:sz="0" w:space="0" w:color="auto"/>
            <w:left w:val="none" w:sz="0" w:space="0" w:color="auto"/>
            <w:bottom w:val="none" w:sz="0" w:space="0" w:color="auto"/>
            <w:right w:val="none" w:sz="0" w:space="0" w:color="auto"/>
          </w:divBdr>
          <w:divsChild>
            <w:div w:id="1476027284">
              <w:marLeft w:val="0"/>
              <w:marRight w:val="0"/>
              <w:marTop w:val="0"/>
              <w:marBottom w:val="0"/>
              <w:divBdr>
                <w:top w:val="none" w:sz="0" w:space="0" w:color="auto"/>
                <w:left w:val="none" w:sz="0" w:space="0" w:color="auto"/>
                <w:bottom w:val="none" w:sz="0" w:space="0" w:color="auto"/>
                <w:right w:val="none" w:sz="0" w:space="0" w:color="auto"/>
              </w:divBdr>
              <w:divsChild>
                <w:div w:id="1809666326">
                  <w:marLeft w:val="0"/>
                  <w:marRight w:val="0"/>
                  <w:marTop w:val="0"/>
                  <w:marBottom w:val="0"/>
                  <w:divBdr>
                    <w:top w:val="none" w:sz="0" w:space="0" w:color="auto"/>
                    <w:left w:val="none" w:sz="0" w:space="0" w:color="auto"/>
                    <w:bottom w:val="none" w:sz="0" w:space="0" w:color="auto"/>
                    <w:right w:val="none" w:sz="0" w:space="0" w:color="auto"/>
                  </w:divBdr>
                  <w:divsChild>
                    <w:div w:id="162688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8104">
          <w:marLeft w:val="0"/>
          <w:marRight w:val="0"/>
          <w:marTop w:val="0"/>
          <w:marBottom w:val="0"/>
          <w:divBdr>
            <w:top w:val="none" w:sz="0" w:space="0" w:color="auto"/>
            <w:left w:val="none" w:sz="0" w:space="0" w:color="auto"/>
            <w:bottom w:val="none" w:sz="0" w:space="0" w:color="auto"/>
            <w:right w:val="none" w:sz="0" w:space="0" w:color="auto"/>
          </w:divBdr>
          <w:divsChild>
            <w:div w:id="412551153">
              <w:marLeft w:val="0"/>
              <w:marRight w:val="0"/>
              <w:marTop w:val="0"/>
              <w:marBottom w:val="0"/>
              <w:divBdr>
                <w:top w:val="none" w:sz="0" w:space="0" w:color="auto"/>
                <w:left w:val="none" w:sz="0" w:space="0" w:color="auto"/>
                <w:bottom w:val="none" w:sz="0" w:space="0" w:color="auto"/>
                <w:right w:val="none" w:sz="0" w:space="0" w:color="auto"/>
              </w:divBdr>
              <w:divsChild>
                <w:div w:id="268047115">
                  <w:marLeft w:val="0"/>
                  <w:marRight w:val="0"/>
                  <w:marTop w:val="0"/>
                  <w:marBottom w:val="0"/>
                  <w:divBdr>
                    <w:top w:val="none" w:sz="0" w:space="0" w:color="auto"/>
                    <w:left w:val="none" w:sz="0" w:space="0" w:color="auto"/>
                    <w:bottom w:val="none" w:sz="0" w:space="0" w:color="auto"/>
                    <w:right w:val="none" w:sz="0" w:space="0" w:color="auto"/>
                  </w:divBdr>
                  <w:divsChild>
                    <w:div w:id="97020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14519">
          <w:marLeft w:val="0"/>
          <w:marRight w:val="0"/>
          <w:marTop w:val="0"/>
          <w:marBottom w:val="0"/>
          <w:divBdr>
            <w:top w:val="none" w:sz="0" w:space="0" w:color="auto"/>
            <w:left w:val="none" w:sz="0" w:space="0" w:color="auto"/>
            <w:bottom w:val="none" w:sz="0" w:space="0" w:color="auto"/>
            <w:right w:val="none" w:sz="0" w:space="0" w:color="auto"/>
          </w:divBdr>
          <w:divsChild>
            <w:div w:id="105540224">
              <w:marLeft w:val="0"/>
              <w:marRight w:val="0"/>
              <w:marTop w:val="0"/>
              <w:marBottom w:val="0"/>
              <w:divBdr>
                <w:top w:val="none" w:sz="0" w:space="0" w:color="auto"/>
                <w:left w:val="none" w:sz="0" w:space="0" w:color="auto"/>
                <w:bottom w:val="none" w:sz="0" w:space="0" w:color="auto"/>
                <w:right w:val="none" w:sz="0" w:space="0" w:color="auto"/>
              </w:divBdr>
              <w:divsChild>
                <w:div w:id="1194538148">
                  <w:marLeft w:val="0"/>
                  <w:marRight w:val="0"/>
                  <w:marTop w:val="0"/>
                  <w:marBottom w:val="0"/>
                  <w:divBdr>
                    <w:top w:val="none" w:sz="0" w:space="0" w:color="auto"/>
                    <w:left w:val="none" w:sz="0" w:space="0" w:color="auto"/>
                    <w:bottom w:val="none" w:sz="0" w:space="0" w:color="auto"/>
                    <w:right w:val="none" w:sz="0" w:space="0" w:color="auto"/>
                  </w:divBdr>
                  <w:divsChild>
                    <w:div w:id="95560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831836">
          <w:marLeft w:val="0"/>
          <w:marRight w:val="0"/>
          <w:marTop w:val="0"/>
          <w:marBottom w:val="0"/>
          <w:divBdr>
            <w:top w:val="none" w:sz="0" w:space="0" w:color="auto"/>
            <w:left w:val="none" w:sz="0" w:space="0" w:color="auto"/>
            <w:bottom w:val="none" w:sz="0" w:space="0" w:color="auto"/>
            <w:right w:val="none" w:sz="0" w:space="0" w:color="auto"/>
          </w:divBdr>
          <w:divsChild>
            <w:div w:id="465006835">
              <w:marLeft w:val="0"/>
              <w:marRight w:val="0"/>
              <w:marTop w:val="0"/>
              <w:marBottom w:val="0"/>
              <w:divBdr>
                <w:top w:val="none" w:sz="0" w:space="0" w:color="auto"/>
                <w:left w:val="none" w:sz="0" w:space="0" w:color="auto"/>
                <w:bottom w:val="none" w:sz="0" w:space="0" w:color="auto"/>
                <w:right w:val="none" w:sz="0" w:space="0" w:color="auto"/>
              </w:divBdr>
              <w:divsChild>
                <w:div w:id="187649183">
                  <w:marLeft w:val="0"/>
                  <w:marRight w:val="0"/>
                  <w:marTop w:val="0"/>
                  <w:marBottom w:val="0"/>
                  <w:divBdr>
                    <w:top w:val="none" w:sz="0" w:space="0" w:color="auto"/>
                    <w:left w:val="none" w:sz="0" w:space="0" w:color="auto"/>
                    <w:bottom w:val="none" w:sz="0" w:space="0" w:color="auto"/>
                    <w:right w:val="none" w:sz="0" w:space="0" w:color="auto"/>
                  </w:divBdr>
                  <w:divsChild>
                    <w:div w:id="184655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276798">
          <w:marLeft w:val="0"/>
          <w:marRight w:val="0"/>
          <w:marTop w:val="0"/>
          <w:marBottom w:val="0"/>
          <w:divBdr>
            <w:top w:val="none" w:sz="0" w:space="0" w:color="auto"/>
            <w:left w:val="none" w:sz="0" w:space="0" w:color="auto"/>
            <w:bottom w:val="none" w:sz="0" w:space="0" w:color="auto"/>
            <w:right w:val="none" w:sz="0" w:space="0" w:color="auto"/>
          </w:divBdr>
          <w:divsChild>
            <w:div w:id="1263342250">
              <w:marLeft w:val="0"/>
              <w:marRight w:val="0"/>
              <w:marTop w:val="0"/>
              <w:marBottom w:val="0"/>
              <w:divBdr>
                <w:top w:val="none" w:sz="0" w:space="0" w:color="auto"/>
                <w:left w:val="none" w:sz="0" w:space="0" w:color="auto"/>
                <w:bottom w:val="none" w:sz="0" w:space="0" w:color="auto"/>
                <w:right w:val="none" w:sz="0" w:space="0" w:color="auto"/>
              </w:divBdr>
              <w:divsChild>
                <w:div w:id="307629536">
                  <w:marLeft w:val="0"/>
                  <w:marRight w:val="0"/>
                  <w:marTop w:val="0"/>
                  <w:marBottom w:val="0"/>
                  <w:divBdr>
                    <w:top w:val="none" w:sz="0" w:space="0" w:color="auto"/>
                    <w:left w:val="none" w:sz="0" w:space="0" w:color="auto"/>
                    <w:bottom w:val="none" w:sz="0" w:space="0" w:color="auto"/>
                    <w:right w:val="none" w:sz="0" w:space="0" w:color="auto"/>
                  </w:divBdr>
                  <w:divsChild>
                    <w:div w:id="151630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274703">
          <w:marLeft w:val="0"/>
          <w:marRight w:val="0"/>
          <w:marTop w:val="0"/>
          <w:marBottom w:val="0"/>
          <w:divBdr>
            <w:top w:val="none" w:sz="0" w:space="0" w:color="auto"/>
            <w:left w:val="none" w:sz="0" w:space="0" w:color="auto"/>
            <w:bottom w:val="none" w:sz="0" w:space="0" w:color="auto"/>
            <w:right w:val="none" w:sz="0" w:space="0" w:color="auto"/>
          </w:divBdr>
          <w:divsChild>
            <w:div w:id="27419732">
              <w:marLeft w:val="0"/>
              <w:marRight w:val="0"/>
              <w:marTop w:val="0"/>
              <w:marBottom w:val="0"/>
              <w:divBdr>
                <w:top w:val="none" w:sz="0" w:space="0" w:color="auto"/>
                <w:left w:val="none" w:sz="0" w:space="0" w:color="auto"/>
                <w:bottom w:val="none" w:sz="0" w:space="0" w:color="auto"/>
                <w:right w:val="none" w:sz="0" w:space="0" w:color="auto"/>
              </w:divBdr>
              <w:divsChild>
                <w:div w:id="1990750132">
                  <w:marLeft w:val="0"/>
                  <w:marRight w:val="0"/>
                  <w:marTop w:val="0"/>
                  <w:marBottom w:val="0"/>
                  <w:divBdr>
                    <w:top w:val="none" w:sz="0" w:space="0" w:color="auto"/>
                    <w:left w:val="none" w:sz="0" w:space="0" w:color="auto"/>
                    <w:bottom w:val="none" w:sz="0" w:space="0" w:color="auto"/>
                    <w:right w:val="none" w:sz="0" w:space="0" w:color="auto"/>
                  </w:divBdr>
                  <w:divsChild>
                    <w:div w:id="158395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989910">
          <w:marLeft w:val="0"/>
          <w:marRight w:val="0"/>
          <w:marTop w:val="0"/>
          <w:marBottom w:val="0"/>
          <w:divBdr>
            <w:top w:val="none" w:sz="0" w:space="0" w:color="auto"/>
            <w:left w:val="none" w:sz="0" w:space="0" w:color="auto"/>
            <w:bottom w:val="none" w:sz="0" w:space="0" w:color="auto"/>
            <w:right w:val="none" w:sz="0" w:space="0" w:color="auto"/>
          </w:divBdr>
          <w:divsChild>
            <w:div w:id="270013364">
              <w:marLeft w:val="0"/>
              <w:marRight w:val="0"/>
              <w:marTop w:val="0"/>
              <w:marBottom w:val="0"/>
              <w:divBdr>
                <w:top w:val="none" w:sz="0" w:space="0" w:color="auto"/>
                <w:left w:val="none" w:sz="0" w:space="0" w:color="auto"/>
                <w:bottom w:val="none" w:sz="0" w:space="0" w:color="auto"/>
                <w:right w:val="none" w:sz="0" w:space="0" w:color="auto"/>
              </w:divBdr>
              <w:divsChild>
                <w:div w:id="852955451">
                  <w:marLeft w:val="0"/>
                  <w:marRight w:val="0"/>
                  <w:marTop w:val="0"/>
                  <w:marBottom w:val="0"/>
                  <w:divBdr>
                    <w:top w:val="none" w:sz="0" w:space="0" w:color="auto"/>
                    <w:left w:val="none" w:sz="0" w:space="0" w:color="auto"/>
                    <w:bottom w:val="none" w:sz="0" w:space="0" w:color="auto"/>
                    <w:right w:val="none" w:sz="0" w:space="0" w:color="auto"/>
                  </w:divBdr>
                  <w:divsChild>
                    <w:div w:id="77551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621696">
      <w:bodyDiv w:val="1"/>
      <w:marLeft w:val="0"/>
      <w:marRight w:val="0"/>
      <w:marTop w:val="0"/>
      <w:marBottom w:val="0"/>
      <w:divBdr>
        <w:top w:val="none" w:sz="0" w:space="0" w:color="auto"/>
        <w:left w:val="none" w:sz="0" w:space="0" w:color="auto"/>
        <w:bottom w:val="none" w:sz="0" w:space="0" w:color="auto"/>
        <w:right w:val="none" w:sz="0" w:space="0" w:color="auto"/>
      </w:divBdr>
    </w:div>
    <w:div w:id="643973640">
      <w:bodyDiv w:val="1"/>
      <w:marLeft w:val="0"/>
      <w:marRight w:val="0"/>
      <w:marTop w:val="0"/>
      <w:marBottom w:val="0"/>
      <w:divBdr>
        <w:top w:val="none" w:sz="0" w:space="0" w:color="auto"/>
        <w:left w:val="none" w:sz="0" w:space="0" w:color="auto"/>
        <w:bottom w:val="none" w:sz="0" w:space="0" w:color="auto"/>
        <w:right w:val="none" w:sz="0" w:space="0" w:color="auto"/>
      </w:divBdr>
      <w:divsChild>
        <w:div w:id="12154405">
          <w:marLeft w:val="0"/>
          <w:marRight w:val="0"/>
          <w:marTop w:val="0"/>
          <w:marBottom w:val="0"/>
          <w:divBdr>
            <w:top w:val="none" w:sz="0" w:space="0" w:color="auto"/>
            <w:left w:val="none" w:sz="0" w:space="0" w:color="auto"/>
            <w:bottom w:val="none" w:sz="0" w:space="0" w:color="auto"/>
            <w:right w:val="none" w:sz="0" w:space="0" w:color="auto"/>
          </w:divBdr>
          <w:divsChild>
            <w:div w:id="1781951302">
              <w:marLeft w:val="0"/>
              <w:marRight w:val="0"/>
              <w:marTop w:val="0"/>
              <w:marBottom w:val="0"/>
              <w:divBdr>
                <w:top w:val="none" w:sz="0" w:space="0" w:color="auto"/>
                <w:left w:val="none" w:sz="0" w:space="0" w:color="auto"/>
                <w:bottom w:val="none" w:sz="0" w:space="0" w:color="auto"/>
                <w:right w:val="none" w:sz="0" w:space="0" w:color="auto"/>
              </w:divBdr>
              <w:divsChild>
                <w:div w:id="912740410">
                  <w:marLeft w:val="0"/>
                  <w:marRight w:val="0"/>
                  <w:marTop w:val="0"/>
                  <w:marBottom w:val="0"/>
                  <w:divBdr>
                    <w:top w:val="none" w:sz="0" w:space="0" w:color="auto"/>
                    <w:left w:val="none" w:sz="0" w:space="0" w:color="auto"/>
                    <w:bottom w:val="none" w:sz="0" w:space="0" w:color="auto"/>
                    <w:right w:val="none" w:sz="0" w:space="0" w:color="auto"/>
                  </w:divBdr>
                  <w:divsChild>
                    <w:div w:id="18307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669301">
      <w:bodyDiv w:val="1"/>
      <w:marLeft w:val="0"/>
      <w:marRight w:val="0"/>
      <w:marTop w:val="0"/>
      <w:marBottom w:val="0"/>
      <w:divBdr>
        <w:top w:val="none" w:sz="0" w:space="0" w:color="auto"/>
        <w:left w:val="none" w:sz="0" w:space="0" w:color="auto"/>
        <w:bottom w:val="none" w:sz="0" w:space="0" w:color="auto"/>
        <w:right w:val="none" w:sz="0" w:space="0" w:color="auto"/>
      </w:divBdr>
      <w:divsChild>
        <w:div w:id="444425360">
          <w:marLeft w:val="0"/>
          <w:marRight w:val="0"/>
          <w:marTop w:val="0"/>
          <w:marBottom w:val="0"/>
          <w:divBdr>
            <w:top w:val="none" w:sz="0" w:space="0" w:color="auto"/>
            <w:left w:val="none" w:sz="0" w:space="0" w:color="auto"/>
            <w:bottom w:val="none" w:sz="0" w:space="0" w:color="auto"/>
            <w:right w:val="none" w:sz="0" w:space="0" w:color="auto"/>
          </w:divBdr>
        </w:div>
        <w:div w:id="1109616894">
          <w:marLeft w:val="0"/>
          <w:marRight w:val="0"/>
          <w:marTop w:val="0"/>
          <w:marBottom w:val="0"/>
          <w:divBdr>
            <w:top w:val="none" w:sz="0" w:space="0" w:color="auto"/>
            <w:left w:val="none" w:sz="0" w:space="0" w:color="auto"/>
            <w:bottom w:val="none" w:sz="0" w:space="0" w:color="auto"/>
            <w:right w:val="none" w:sz="0" w:space="0" w:color="auto"/>
          </w:divBdr>
          <w:divsChild>
            <w:div w:id="1522549573">
              <w:marLeft w:val="0"/>
              <w:marRight w:val="0"/>
              <w:marTop w:val="0"/>
              <w:marBottom w:val="0"/>
              <w:divBdr>
                <w:top w:val="none" w:sz="0" w:space="0" w:color="auto"/>
                <w:left w:val="none" w:sz="0" w:space="0" w:color="auto"/>
                <w:bottom w:val="none" w:sz="0" w:space="0" w:color="auto"/>
                <w:right w:val="none" w:sz="0" w:space="0" w:color="auto"/>
              </w:divBdr>
              <w:divsChild>
                <w:div w:id="40523771">
                  <w:marLeft w:val="0"/>
                  <w:marRight w:val="0"/>
                  <w:marTop w:val="0"/>
                  <w:marBottom w:val="0"/>
                  <w:divBdr>
                    <w:top w:val="none" w:sz="0" w:space="0" w:color="auto"/>
                    <w:left w:val="none" w:sz="0" w:space="0" w:color="auto"/>
                    <w:bottom w:val="none" w:sz="0" w:space="0" w:color="auto"/>
                    <w:right w:val="none" w:sz="0" w:space="0" w:color="auto"/>
                  </w:divBdr>
                </w:div>
              </w:divsChild>
            </w:div>
            <w:div w:id="1279490271">
              <w:marLeft w:val="0"/>
              <w:marRight w:val="0"/>
              <w:marTop w:val="0"/>
              <w:marBottom w:val="0"/>
              <w:divBdr>
                <w:top w:val="none" w:sz="0" w:space="0" w:color="auto"/>
                <w:left w:val="none" w:sz="0" w:space="0" w:color="auto"/>
                <w:bottom w:val="none" w:sz="0" w:space="0" w:color="auto"/>
                <w:right w:val="none" w:sz="0" w:space="0" w:color="auto"/>
              </w:divBdr>
            </w:div>
          </w:divsChild>
        </w:div>
        <w:div w:id="1993564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7053670">
      <w:bodyDiv w:val="1"/>
      <w:marLeft w:val="0"/>
      <w:marRight w:val="0"/>
      <w:marTop w:val="0"/>
      <w:marBottom w:val="0"/>
      <w:divBdr>
        <w:top w:val="none" w:sz="0" w:space="0" w:color="auto"/>
        <w:left w:val="none" w:sz="0" w:space="0" w:color="auto"/>
        <w:bottom w:val="none" w:sz="0" w:space="0" w:color="auto"/>
        <w:right w:val="none" w:sz="0" w:space="0" w:color="auto"/>
      </w:divBdr>
      <w:divsChild>
        <w:div w:id="165874836">
          <w:marLeft w:val="0"/>
          <w:marRight w:val="0"/>
          <w:marTop w:val="0"/>
          <w:marBottom w:val="0"/>
          <w:divBdr>
            <w:top w:val="none" w:sz="0" w:space="0" w:color="auto"/>
            <w:left w:val="none" w:sz="0" w:space="0" w:color="auto"/>
            <w:bottom w:val="none" w:sz="0" w:space="0" w:color="auto"/>
            <w:right w:val="none" w:sz="0" w:space="0" w:color="auto"/>
          </w:divBdr>
          <w:divsChild>
            <w:div w:id="486287363">
              <w:marLeft w:val="0"/>
              <w:marRight w:val="0"/>
              <w:marTop w:val="0"/>
              <w:marBottom w:val="0"/>
              <w:divBdr>
                <w:top w:val="none" w:sz="0" w:space="0" w:color="auto"/>
                <w:left w:val="none" w:sz="0" w:space="0" w:color="auto"/>
                <w:bottom w:val="none" w:sz="0" w:space="0" w:color="auto"/>
                <w:right w:val="none" w:sz="0" w:space="0" w:color="auto"/>
              </w:divBdr>
              <w:divsChild>
                <w:div w:id="1632706283">
                  <w:marLeft w:val="0"/>
                  <w:marRight w:val="0"/>
                  <w:marTop w:val="0"/>
                  <w:marBottom w:val="0"/>
                  <w:divBdr>
                    <w:top w:val="none" w:sz="0" w:space="0" w:color="auto"/>
                    <w:left w:val="none" w:sz="0" w:space="0" w:color="auto"/>
                    <w:bottom w:val="none" w:sz="0" w:space="0" w:color="auto"/>
                    <w:right w:val="none" w:sz="0" w:space="0" w:color="auto"/>
                  </w:divBdr>
                  <w:divsChild>
                    <w:div w:id="721445467">
                      <w:marLeft w:val="0"/>
                      <w:marRight w:val="0"/>
                      <w:marTop w:val="0"/>
                      <w:marBottom w:val="0"/>
                      <w:divBdr>
                        <w:top w:val="none" w:sz="0" w:space="0" w:color="auto"/>
                        <w:left w:val="none" w:sz="0" w:space="0" w:color="auto"/>
                        <w:bottom w:val="none" w:sz="0" w:space="0" w:color="auto"/>
                        <w:right w:val="none" w:sz="0" w:space="0" w:color="auto"/>
                      </w:divBdr>
                      <w:divsChild>
                        <w:div w:id="167680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501271">
          <w:marLeft w:val="0"/>
          <w:marRight w:val="0"/>
          <w:marTop w:val="0"/>
          <w:marBottom w:val="0"/>
          <w:divBdr>
            <w:top w:val="none" w:sz="0" w:space="0" w:color="auto"/>
            <w:left w:val="none" w:sz="0" w:space="0" w:color="auto"/>
            <w:bottom w:val="none" w:sz="0" w:space="0" w:color="auto"/>
            <w:right w:val="none" w:sz="0" w:space="0" w:color="auto"/>
          </w:divBdr>
          <w:divsChild>
            <w:div w:id="138109665">
              <w:marLeft w:val="0"/>
              <w:marRight w:val="0"/>
              <w:marTop w:val="0"/>
              <w:marBottom w:val="0"/>
              <w:divBdr>
                <w:top w:val="none" w:sz="0" w:space="0" w:color="auto"/>
                <w:left w:val="none" w:sz="0" w:space="0" w:color="auto"/>
                <w:bottom w:val="none" w:sz="0" w:space="0" w:color="auto"/>
                <w:right w:val="none" w:sz="0" w:space="0" w:color="auto"/>
              </w:divBdr>
              <w:divsChild>
                <w:div w:id="107938543">
                  <w:marLeft w:val="0"/>
                  <w:marRight w:val="0"/>
                  <w:marTop w:val="0"/>
                  <w:marBottom w:val="0"/>
                  <w:divBdr>
                    <w:top w:val="none" w:sz="0" w:space="0" w:color="auto"/>
                    <w:left w:val="none" w:sz="0" w:space="0" w:color="auto"/>
                    <w:bottom w:val="none" w:sz="0" w:space="0" w:color="auto"/>
                    <w:right w:val="none" w:sz="0" w:space="0" w:color="auto"/>
                  </w:divBdr>
                  <w:divsChild>
                    <w:div w:id="62261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6502">
          <w:marLeft w:val="0"/>
          <w:marRight w:val="0"/>
          <w:marTop w:val="0"/>
          <w:marBottom w:val="0"/>
          <w:divBdr>
            <w:top w:val="none" w:sz="0" w:space="0" w:color="auto"/>
            <w:left w:val="none" w:sz="0" w:space="0" w:color="auto"/>
            <w:bottom w:val="none" w:sz="0" w:space="0" w:color="auto"/>
            <w:right w:val="none" w:sz="0" w:space="0" w:color="auto"/>
          </w:divBdr>
          <w:divsChild>
            <w:div w:id="192966769">
              <w:marLeft w:val="0"/>
              <w:marRight w:val="0"/>
              <w:marTop w:val="0"/>
              <w:marBottom w:val="0"/>
              <w:divBdr>
                <w:top w:val="none" w:sz="0" w:space="0" w:color="auto"/>
                <w:left w:val="none" w:sz="0" w:space="0" w:color="auto"/>
                <w:bottom w:val="none" w:sz="0" w:space="0" w:color="auto"/>
                <w:right w:val="none" w:sz="0" w:space="0" w:color="auto"/>
              </w:divBdr>
              <w:divsChild>
                <w:div w:id="268860231">
                  <w:marLeft w:val="0"/>
                  <w:marRight w:val="0"/>
                  <w:marTop w:val="0"/>
                  <w:marBottom w:val="0"/>
                  <w:divBdr>
                    <w:top w:val="none" w:sz="0" w:space="0" w:color="auto"/>
                    <w:left w:val="none" w:sz="0" w:space="0" w:color="auto"/>
                    <w:bottom w:val="none" w:sz="0" w:space="0" w:color="auto"/>
                    <w:right w:val="none" w:sz="0" w:space="0" w:color="auto"/>
                  </w:divBdr>
                  <w:divsChild>
                    <w:div w:id="7879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374456">
      <w:bodyDiv w:val="1"/>
      <w:marLeft w:val="0"/>
      <w:marRight w:val="0"/>
      <w:marTop w:val="0"/>
      <w:marBottom w:val="0"/>
      <w:divBdr>
        <w:top w:val="none" w:sz="0" w:space="0" w:color="auto"/>
        <w:left w:val="none" w:sz="0" w:space="0" w:color="auto"/>
        <w:bottom w:val="none" w:sz="0" w:space="0" w:color="auto"/>
        <w:right w:val="none" w:sz="0" w:space="0" w:color="auto"/>
      </w:divBdr>
      <w:divsChild>
        <w:div w:id="1547067425">
          <w:marLeft w:val="0"/>
          <w:marRight w:val="0"/>
          <w:marTop w:val="0"/>
          <w:marBottom w:val="0"/>
          <w:divBdr>
            <w:top w:val="none" w:sz="0" w:space="0" w:color="auto"/>
            <w:left w:val="none" w:sz="0" w:space="0" w:color="auto"/>
            <w:bottom w:val="none" w:sz="0" w:space="0" w:color="auto"/>
            <w:right w:val="none" w:sz="0" w:space="0" w:color="auto"/>
          </w:divBdr>
          <w:divsChild>
            <w:div w:id="931471068">
              <w:marLeft w:val="0"/>
              <w:marRight w:val="0"/>
              <w:marTop w:val="0"/>
              <w:marBottom w:val="0"/>
              <w:divBdr>
                <w:top w:val="none" w:sz="0" w:space="0" w:color="auto"/>
                <w:left w:val="none" w:sz="0" w:space="0" w:color="auto"/>
                <w:bottom w:val="none" w:sz="0" w:space="0" w:color="auto"/>
                <w:right w:val="none" w:sz="0" w:space="0" w:color="auto"/>
              </w:divBdr>
            </w:div>
          </w:divsChild>
        </w:div>
        <w:div w:id="156117113">
          <w:marLeft w:val="0"/>
          <w:marRight w:val="0"/>
          <w:marTop w:val="0"/>
          <w:marBottom w:val="0"/>
          <w:divBdr>
            <w:top w:val="none" w:sz="0" w:space="0" w:color="auto"/>
            <w:left w:val="none" w:sz="0" w:space="0" w:color="auto"/>
            <w:bottom w:val="none" w:sz="0" w:space="0" w:color="auto"/>
            <w:right w:val="none" w:sz="0" w:space="0" w:color="auto"/>
          </w:divBdr>
          <w:divsChild>
            <w:div w:id="154611045">
              <w:marLeft w:val="0"/>
              <w:marRight w:val="0"/>
              <w:marTop w:val="0"/>
              <w:marBottom w:val="0"/>
              <w:divBdr>
                <w:top w:val="none" w:sz="0" w:space="0" w:color="auto"/>
                <w:left w:val="none" w:sz="0" w:space="0" w:color="auto"/>
                <w:bottom w:val="none" w:sz="0" w:space="0" w:color="auto"/>
                <w:right w:val="none" w:sz="0" w:space="0" w:color="auto"/>
              </w:divBdr>
              <w:divsChild>
                <w:div w:id="736586820">
                  <w:marLeft w:val="0"/>
                  <w:marRight w:val="0"/>
                  <w:marTop w:val="0"/>
                  <w:marBottom w:val="0"/>
                  <w:divBdr>
                    <w:top w:val="none" w:sz="0" w:space="0" w:color="auto"/>
                    <w:left w:val="none" w:sz="0" w:space="0" w:color="auto"/>
                    <w:bottom w:val="none" w:sz="0" w:space="0" w:color="auto"/>
                    <w:right w:val="none" w:sz="0" w:space="0" w:color="auto"/>
                  </w:divBdr>
                  <w:divsChild>
                    <w:div w:id="201996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658162">
      <w:bodyDiv w:val="1"/>
      <w:marLeft w:val="0"/>
      <w:marRight w:val="0"/>
      <w:marTop w:val="0"/>
      <w:marBottom w:val="0"/>
      <w:divBdr>
        <w:top w:val="none" w:sz="0" w:space="0" w:color="auto"/>
        <w:left w:val="none" w:sz="0" w:space="0" w:color="auto"/>
        <w:bottom w:val="none" w:sz="0" w:space="0" w:color="auto"/>
        <w:right w:val="none" w:sz="0" w:space="0" w:color="auto"/>
      </w:divBdr>
      <w:divsChild>
        <w:div w:id="1406806123">
          <w:marLeft w:val="0"/>
          <w:marRight w:val="0"/>
          <w:marTop w:val="0"/>
          <w:marBottom w:val="0"/>
          <w:divBdr>
            <w:top w:val="none" w:sz="0" w:space="0" w:color="auto"/>
            <w:left w:val="none" w:sz="0" w:space="0" w:color="auto"/>
            <w:bottom w:val="none" w:sz="0" w:space="0" w:color="auto"/>
            <w:right w:val="none" w:sz="0" w:space="0" w:color="auto"/>
          </w:divBdr>
        </w:div>
        <w:div w:id="1174803965">
          <w:marLeft w:val="0"/>
          <w:marRight w:val="0"/>
          <w:marTop w:val="0"/>
          <w:marBottom w:val="0"/>
          <w:divBdr>
            <w:top w:val="none" w:sz="0" w:space="0" w:color="auto"/>
            <w:left w:val="none" w:sz="0" w:space="0" w:color="auto"/>
            <w:bottom w:val="none" w:sz="0" w:space="0" w:color="auto"/>
            <w:right w:val="none" w:sz="0" w:space="0" w:color="auto"/>
          </w:divBdr>
          <w:divsChild>
            <w:div w:id="987831223">
              <w:marLeft w:val="0"/>
              <w:marRight w:val="0"/>
              <w:marTop w:val="0"/>
              <w:marBottom w:val="0"/>
              <w:divBdr>
                <w:top w:val="none" w:sz="0" w:space="0" w:color="auto"/>
                <w:left w:val="none" w:sz="0" w:space="0" w:color="auto"/>
                <w:bottom w:val="none" w:sz="0" w:space="0" w:color="auto"/>
                <w:right w:val="none" w:sz="0" w:space="0" w:color="auto"/>
              </w:divBdr>
              <w:divsChild>
                <w:div w:id="868760248">
                  <w:marLeft w:val="0"/>
                  <w:marRight w:val="0"/>
                  <w:marTop w:val="0"/>
                  <w:marBottom w:val="0"/>
                  <w:divBdr>
                    <w:top w:val="none" w:sz="0" w:space="0" w:color="auto"/>
                    <w:left w:val="none" w:sz="0" w:space="0" w:color="auto"/>
                    <w:bottom w:val="none" w:sz="0" w:space="0" w:color="auto"/>
                    <w:right w:val="none" w:sz="0" w:space="0" w:color="auto"/>
                  </w:divBdr>
                  <w:divsChild>
                    <w:div w:id="72017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673637">
          <w:marLeft w:val="0"/>
          <w:marRight w:val="0"/>
          <w:marTop w:val="0"/>
          <w:marBottom w:val="0"/>
          <w:divBdr>
            <w:top w:val="none" w:sz="0" w:space="0" w:color="auto"/>
            <w:left w:val="none" w:sz="0" w:space="0" w:color="auto"/>
            <w:bottom w:val="none" w:sz="0" w:space="0" w:color="auto"/>
            <w:right w:val="none" w:sz="0" w:space="0" w:color="auto"/>
          </w:divBdr>
          <w:divsChild>
            <w:div w:id="929776097">
              <w:marLeft w:val="0"/>
              <w:marRight w:val="0"/>
              <w:marTop w:val="0"/>
              <w:marBottom w:val="0"/>
              <w:divBdr>
                <w:top w:val="none" w:sz="0" w:space="0" w:color="auto"/>
                <w:left w:val="none" w:sz="0" w:space="0" w:color="auto"/>
                <w:bottom w:val="none" w:sz="0" w:space="0" w:color="auto"/>
                <w:right w:val="none" w:sz="0" w:space="0" w:color="auto"/>
              </w:divBdr>
              <w:divsChild>
                <w:div w:id="2085183756">
                  <w:marLeft w:val="0"/>
                  <w:marRight w:val="0"/>
                  <w:marTop w:val="0"/>
                  <w:marBottom w:val="0"/>
                  <w:divBdr>
                    <w:top w:val="none" w:sz="0" w:space="0" w:color="auto"/>
                    <w:left w:val="none" w:sz="0" w:space="0" w:color="auto"/>
                    <w:bottom w:val="none" w:sz="0" w:space="0" w:color="auto"/>
                    <w:right w:val="none" w:sz="0" w:space="0" w:color="auto"/>
                  </w:divBdr>
                  <w:divsChild>
                    <w:div w:id="58878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907938">
          <w:marLeft w:val="0"/>
          <w:marRight w:val="0"/>
          <w:marTop w:val="0"/>
          <w:marBottom w:val="0"/>
          <w:divBdr>
            <w:top w:val="none" w:sz="0" w:space="0" w:color="auto"/>
            <w:left w:val="none" w:sz="0" w:space="0" w:color="auto"/>
            <w:bottom w:val="none" w:sz="0" w:space="0" w:color="auto"/>
            <w:right w:val="none" w:sz="0" w:space="0" w:color="auto"/>
          </w:divBdr>
          <w:divsChild>
            <w:div w:id="1428306110">
              <w:marLeft w:val="0"/>
              <w:marRight w:val="0"/>
              <w:marTop w:val="0"/>
              <w:marBottom w:val="0"/>
              <w:divBdr>
                <w:top w:val="none" w:sz="0" w:space="0" w:color="auto"/>
                <w:left w:val="none" w:sz="0" w:space="0" w:color="auto"/>
                <w:bottom w:val="none" w:sz="0" w:space="0" w:color="auto"/>
                <w:right w:val="none" w:sz="0" w:space="0" w:color="auto"/>
              </w:divBdr>
              <w:divsChild>
                <w:div w:id="199105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76853">
          <w:marLeft w:val="0"/>
          <w:marRight w:val="0"/>
          <w:marTop w:val="0"/>
          <w:marBottom w:val="0"/>
          <w:divBdr>
            <w:top w:val="none" w:sz="0" w:space="0" w:color="auto"/>
            <w:left w:val="none" w:sz="0" w:space="0" w:color="auto"/>
            <w:bottom w:val="none" w:sz="0" w:space="0" w:color="auto"/>
            <w:right w:val="none" w:sz="0" w:space="0" w:color="auto"/>
          </w:divBdr>
          <w:divsChild>
            <w:div w:id="1208494565">
              <w:marLeft w:val="0"/>
              <w:marRight w:val="0"/>
              <w:marTop w:val="0"/>
              <w:marBottom w:val="0"/>
              <w:divBdr>
                <w:top w:val="none" w:sz="0" w:space="0" w:color="auto"/>
                <w:left w:val="none" w:sz="0" w:space="0" w:color="auto"/>
                <w:bottom w:val="none" w:sz="0" w:space="0" w:color="auto"/>
                <w:right w:val="none" w:sz="0" w:space="0" w:color="auto"/>
              </w:divBdr>
              <w:divsChild>
                <w:div w:id="83575995">
                  <w:marLeft w:val="0"/>
                  <w:marRight w:val="0"/>
                  <w:marTop w:val="0"/>
                  <w:marBottom w:val="0"/>
                  <w:divBdr>
                    <w:top w:val="none" w:sz="0" w:space="0" w:color="auto"/>
                    <w:left w:val="none" w:sz="0" w:space="0" w:color="auto"/>
                    <w:bottom w:val="none" w:sz="0" w:space="0" w:color="auto"/>
                    <w:right w:val="none" w:sz="0" w:space="0" w:color="auto"/>
                  </w:divBdr>
                  <w:divsChild>
                    <w:div w:id="162878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089148">
          <w:marLeft w:val="0"/>
          <w:marRight w:val="0"/>
          <w:marTop w:val="0"/>
          <w:marBottom w:val="0"/>
          <w:divBdr>
            <w:top w:val="none" w:sz="0" w:space="0" w:color="auto"/>
            <w:left w:val="none" w:sz="0" w:space="0" w:color="auto"/>
            <w:bottom w:val="none" w:sz="0" w:space="0" w:color="auto"/>
            <w:right w:val="none" w:sz="0" w:space="0" w:color="auto"/>
          </w:divBdr>
          <w:divsChild>
            <w:div w:id="2062246431">
              <w:marLeft w:val="0"/>
              <w:marRight w:val="0"/>
              <w:marTop w:val="0"/>
              <w:marBottom w:val="0"/>
              <w:divBdr>
                <w:top w:val="none" w:sz="0" w:space="0" w:color="auto"/>
                <w:left w:val="none" w:sz="0" w:space="0" w:color="auto"/>
                <w:bottom w:val="none" w:sz="0" w:space="0" w:color="auto"/>
                <w:right w:val="none" w:sz="0" w:space="0" w:color="auto"/>
              </w:divBdr>
              <w:divsChild>
                <w:div w:id="1993946916">
                  <w:marLeft w:val="0"/>
                  <w:marRight w:val="0"/>
                  <w:marTop w:val="0"/>
                  <w:marBottom w:val="0"/>
                  <w:divBdr>
                    <w:top w:val="none" w:sz="0" w:space="0" w:color="auto"/>
                    <w:left w:val="none" w:sz="0" w:space="0" w:color="auto"/>
                    <w:bottom w:val="none" w:sz="0" w:space="0" w:color="auto"/>
                    <w:right w:val="none" w:sz="0" w:space="0" w:color="auto"/>
                  </w:divBdr>
                  <w:divsChild>
                    <w:div w:id="200003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87786">
          <w:marLeft w:val="0"/>
          <w:marRight w:val="0"/>
          <w:marTop w:val="0"/>
          <w:marBottom w:val="0"/>
          <w:divBdr>
            <w:top w:val="none" w:sz="0" w:space="0" w:color="auto"/>
            <w:left w:val="none" w:sz="0" w:space="0" w:color="auto"/>
            <w:bottom w:val="none" w:sz="0" w:space="0" w:color="auto"/>
            <w:right w:val="none" w:sz="0" w:space="0" w:color="auto"/>
          </w:divBdr>
          <w:divsChild>
            <w:div w:id="1032339794">
              <w:marLeft w:val="0"/>
              <w:marRight w:val="0"/>
              <w:marTop w:val="0"/>
              <w:marBottom w:val="0"/>
              <w:divBdr>
                <w:top w:val="none" w:sz="0" w:space="0" w:color="auto"/>
                <w:left w:val="none" w:sz="0" w:space="0" w:color="auto"/>
                <w:bottom w:val="none" w:sz="0" w:space="0" w:color="auto"/>
                <w:right w:val="none" w:sz="0" w:space="0" w:color="auto"/>
              </w:divBdr>
              <w:divsChild>
                <w:div w:id="1971401099">
                  <w:marLeft w:val="0"/>
                  <w:marRight w:val="0"/>
                  <w:marTop w:val="0"/>
                  <w:marBottom w:val="0"/>
                  <w:divBdr>
                    <w:top w:val="none" w:sz="0" w:space="0" w:color="auto"/>
                    <w:left w:val="none" w:sz="0" w:space="0" w:color="auto"/>
                    <w:bottom w:val="none" w:sz="0" w:space="0" w:color="auto"/>
                    <w:right w:val="none" w:sz="0" w:space="0" w:color="auto"/>
                  </w:divBdr>
                  <w:divsChild>
                    <w:div w:id="27926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805686">
          <w:marLeft w:val="0"/>
          <w:marRight w:val="0"/>
          <w:marTop w:val="0"/>
          <w:marBottom w:val="0"/>
          <w:divBdr>
            <w:top w:val="none" w:sz="0" w:space="0" w:color="auto"/>
            <w:left w:val="none" w:sz="0" w:space="0" w:color="auto"/>
            <w:bottom w:val="none" w:sz="0" w:space="0" w:color="auto"/>
            <w:right w:val="none" w:sz="0" w:space="0" w:color="auto"/>
          </w:divBdr>
          <w:divsChild>
            <w:div w:id="1886983176">
              <w:marLeft w:val="0"/>
              <w:marRight w:val="0"/>
              <w:marTop w:val="0"/>
              <w:marBottom w:val="0"/>
              <w:divBdr>
                <w:top w:val="none" w:sz="0" w:space="0" w:color="auto"/>
                <w:left w:val="none" w:sz="0" w:space="0" w:color="auto"/>
                <w:bottom w:val="none" w:sz="0" w:space="0" w:color="auto"/>
                <w:right w:val="none" w:sz="0" w:space="0" w:color="auto"/>
              </w:divBdr>
              <w:divsChild>
                <w:div w:id="619144168">
                  <w:marLeft w:val="0"/>
                  <w:marRight w:val="0"/>
                  <w:marTop w:val="0"/>
                  <w:marBottom w:val="0"/>
                  <w:divBdr>
                    <w:top w:val="none" w:sz="0" w:space="0" w:color="auto"/>
                    <w:left w:val="none" w:sz="0" w:space="0" w:color="auto"/>
                    <w:bottom w:val="none" w:sz="0" w:space="0" w:color="auto"/>
                    <w:right w:val="none" w:sz="0" w:space="0" w:color="auto"/>
                  </w:divBdr>
                  <w:divsChild>
                    <w:div w:id="182072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665811">
          <w:marLeft w:val="0"/>
          <w:marRight w:val="0"/>
          <w:marTop w:val="0"/>
          <w:marBottom w:val="0"/>
          <w:divBdr>
            <w:top w:val="none" w:sz="0" w:space="0" w:color="auto"/>
            <w:left w:val="none" w:sz="0" w:space="0" w:color="auto"/>
            <w:bottom w:val="none" w:sz="0" w:space="0" w:color="auto"/>
            <w:right w:val="none" w:sz="0" w:space="0" w:color="auto"/>
          </w:divBdr>
          <w:divsChild>
            <w:div w:id="707800291">
              <w:marLeft w:val="0"/>
              <w:marRight w:val="0"/>
              <w:marTop w:val="0"/>
              <w:marBottom w:val="0"/>
              <w:divBdr>
                <w:top w:val="none" w:sz="0" w:space="0" w:color="auto"/>
                <w:left w:val="none" w:sz="0" w:space="0" w:color="auto"/>
                <w:bottom w:val="none" w:sz="0" w:space="0" w:color="auto"/>
                <w:right w:val="none" w:sz="0" w:space="0" w:color="auto"/>
              </w:divBdr>
              <w:divsChild>
                <w:div w:id="1621111506">
                  <w:marLeft w:val="0"/>
                  <w:marRight w:val="0"/>
                  <w:marTop w:val="0"/>
                  <w:marBottom w:val="0"/>
                  <w:divBdr>
                    <w:top w:val="none" w:sz="0" w:space="0" w:color="auto"/>
                    <w:left w:val="none" w:sz="0" w:space="0" w:color="auto"/>
                    <w:bottom w:val="none" w:sz="0" w:space="0" w:color="auto"/>
                    <w:right w:val="none" w:sz="0" w:space="0" w:color="auto"/>
                  </w:divBdr>
                  <w:divsChild>
                    <w:div w:id="75297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371062">
          <w:marLeft w:val="0"/>
          <w:marRight w:val="0"/>
          <w:marTop w:val="0"/>
          <w:marBottom w:val="0"/>
          <w:divBdr>
            <w:top w:val="none" w:sz="0" w:space="0" w:color="auto"/>
            <w:left w:val="none" w:sz="0" w:space="0" w:color="auto"/>
            <w:bottom w:val="none" w:sz="0" w:space="0" w:color="auto"/>
            <w:right w:val="none" w:sz="0" w:space="0" w:color="auto"/>
          </w:divBdr>
          <w:divsChild>
            <w:div w:id="2077436726">
              <w:marLeft w:val="0"/>
              <w:marRight w:val="0"/>
              <w:marTop w:val="0"/>
              <w:marBottom w:val="0"/>
              <w:divBdr>
                <w:top w:val="none" w:sz="0" w:space="0" w:color="auto"/>
                <w:left w:val="none" w:sz="0" w:space="0" w:color="auto"/>
                <w:bottom w:val="none" w:sz="0" w:space="0" w:color="auto"/>
                <w:right w:val="none" w:sz="0" w:space="0" w:color="auto"/>
              </w:divBdr>
              <w:divsChild>
                <w:div w:id="1748502138">
                  <w:marLeft w:val="0"/>
                  <w:marRight w:val="0"/>
                  <w:marTop w:val="0"/>
                  <w:marBottom w:val="0"/>
                  <w:divBdr>
                    <w:top w:val="none" w:sz="0" w:space="0" w:color="auto"/>
                    <w:left w:val="none" w:sz="0" w:space="0" w:color="auto"/>
                    <w:bottom w:val="none" w:sz="0" w:space="0" w:color="auto"/>
                    <w:right w:val="none" w:sz="0" w:space="0" w:color="auto"/>
                  </w:divBdr>
                  <w:divsChild>
                    <w:div w:id="141257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08867">
          <w:marLeft w:val="0"/>
          <w:marRight w:val="0"/>
          <w:marTop w:val="0"/>
          <w:marBottom w:val="0"/>
          <w:divBdr>
            <w:top w:val="none" w:sz="0" w:space="0" w:color="auto"/>
            <w:left w:val="none" w:sz="0" w:space="0" w:color="auto"/>
            <w:bottom w:val="none" w:sz="0" w:space="0" w:color="auto"/>
            <w:right w:val="none" w:sz="0" w:space="0" w:color="auto"/>
          </w:divBdr>
          <w:divsChild>
            <w:div w:id="404227653">
              <w:marLeft w:val="0"/>
              <w:marRight w:val="0"/>
              <w:marTop w:val="0"/>
              <w:marBottom w:val="0"/>
              <w:divBdr>
                <w:top w:val="none" w:sz="0" w:space="0" w:color="auto"/>
                <w:left w:val="none" w:sz="0" w:space="0" w:color="auto"/>
                <w:bottom w:val="none" w:sz="0" w:space="0" w:color="auto"/>
                <w:right w:val="none" w:sz="0" w:space="0" w:color="auto"/>
              </w:divBdr>
              <w:divsChild>
                <w:div w:id="2086953771">
                  <w:marLeft w:val="0"/>
                  <w:marRight w:val="0"/>
                  <w:marTop w:val="0"/>
                  <w:marBottom w:val="0"/>
                  <w:divBdr>
                    <w:top w:val="none" w:sz="0" w:space="0" w:color="auto"/>
                    <w:left w:val="none" w:sz="0" w:space="0" w:color="auto"/>
                    <w:bottom w:val="none" w:sz="0" w:space="0" w:color="auto"/>
                    <w:right w:val="none" w:sz="0" w:space="0" w:color="auto"/>
                  </w:divBdr>
                  <w:divsChild>
                    <w:div w:id="130666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115839">
          <w:marLeft w:val="0"/>
          <w:marRight w:val="0"/>
          <w:marTop w:val="0"/>
          <w:marBottom w:val="0"/>
          <w:divBdr>
            <w:top w:val="none" w:sz="0" w:space="0" w:color="auto"/>
            <w:left w:val="none" w:sz="0" w:space="0" w:color="auto"/>
            <w:bottom w:val="none" w:sz="0" w:space="0" w:color="auto"/>
            <w:right w:val="none" w:sz="0" w:space="0" w:color="auto"/>
          </w:divBdr>
          <w:divsChild>
            <w:div w:id="1246112790">
              <w:marLeft w:val="0"/>
              <w:marRight w:val="0"/>
              <w:marTop w:val="0"/>
              <w:marBottom w:val="0"/>
              <w:divBdr>
                <w:top w:val="none" w:sz="0" w:space="0" w:color="auto"/>
                <w:left w:val="none" w:sz="0" w:space="0" w:color="auto"/>
                <w:bottom w:val="none" w:sz="0" w:space="0" w:color="auto"/>
                <w:right w:val="none" w:sz="0" w:space="0" w:color="auto"/>
              </w:divBdr>
              <w:divsChild>
                <w:div w:id="968434899">
                  <w:marLeft w:val="0"/>
                  <w:marRight w:val="0"/>
                  <w:marTop w:val="0"/>
                  <w:marBottom w:val="0"/>
                  <w:divBdr>
                    <w:top w:val="none" w:sz="0" w:space="0" w:color="auto"/>
                    <w:left w:val="none" w:sz="0" w:space="0" w:color="auto"/>
                    <w:bottom w:val="none" w:sz="0" w:space="0" w:color="auto"/>
                    <w:right w:val="none" w:sz="0" w:space="0" w:color="auto"/>
                  </w:divBdr>
                  <w:divsChild>
                    <w:div w:id="144935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45848">
          <w:marLeft w:val="0"/>
          <w:marRight w:val="0"/>
          <w:marTop w:val="0"/>
          <w:marBottom w:val="0"/>
          <w:divBdr>
            <w:top w:val="none" w:sz="0" w:space="0" w:color="auto"/>
            <w:left w:val="none" w:sz="0" w:space="0" w:color="auto"/>
            <w:bottom w:val="none" w:sz="0" w:space="0" w:color="auto"/>
            <w:right w:val="none" w:sz="0" w:space="0" w:color="auto"/>
          </w:divBdr>
          <w:divsChild>
            <w:div w:id="1116561112">
              <w:marLeft w:val="0"/>
              <w:marRight w:val="0"/>
              <w:marTop w:val="0"/>
              <w:marBottom w:val="0"/>
              <w:divBdr>
                <w:top w:val="none" w:sz="0" w:space="0" w:color="auto"/>
                <w:left w:val="none" w:sz="0" w:space="0" w:color="auto"/>
                <w:bottom w:val="none" w:sz="0" w:space="0" w:color="auto"/>
                <w:right w:val="none" w:sz="0" w:space="0" w:color="auto"/>
              </w:divBdr>
              <w:divsChild>
                <w:div w:id="1699506879">
                  <w:marLeft w:val="0"/>
                  <w:marRight w:val="0"/>
                  <w:marTop w:val="0"/>
                  <w:marBottom w:val="0"/>
                  <w:divBdr>
                    <w:top w:val="none" w:sz="0" w:space="0" w:color="auto"/>
                    <w:left w:val="none" w:sz="0" w:space="0" w:color="auto"/>
                    <w:bottom w:val="none" w:sz="0" w:space="0" w:color="auto"/>
                    <w:right w:val="none" w:sz="0" w:space="0" w:color="auto"/>
                  </w:divBdr>
                </w:div>
              </w:divsChild>
            </w:div>
            <w:div w:id="435443155">
              <w:marLeft w:val="0"/>
              <w:marRight w:val="0"/>
              <w:marTop w:val="0"/>
              <w:marBottom w:val="0"/>
              <w:divBdr>
                <w:top w:val="none" w:sz="0" w:space="0" w:color="auto"/>
                <w:left w:val="none" w:sz="0" w:space="0" w:color="auto"/>
                <w:bottom w:val="none" w:sz="0" w:space="0" w:color="auto"/>
                <w:right w:val="none" w:sz="0" w:space="0" w:color="auto"/>
              </w:divBdr>
            </w:div>
          </w:divsChild>
        </w:div>
        <w:div w:id="1233616120">
          <w:marLeft w:val="0"/>
          <w:marRight w:val="0"/>
          <w:marTop w:val="0"/>
          <w:marBottom w:val="0"/>
          <w:divBdr>
            <w:top w:val="none" w:sz="0" w:space="0" w:color="auto"/>
            <w:left w:val="none" w:sz="0" w:space="0" w:color="auto"/>
            <w:bottom w:val="none" w:sz="0" w:space="0" w:color="auto"/>
            <w:right w:val="none" w:sz="0" w:space="0" w:color="auto"/>
          </w:divBdr>
          <w:divsChild>
            <w:div w:id="1749303312">
              <w:marLeft w:val="0"/>
              <w:marRight w:val="0"/>
              <w:marTop w:val="0"/>
              <w:marBottom w:val="0"/>
              <w:divBdr>
                <w:top w:val="none" w:sz="0" w:space="0" w:color="auto"/>
                <w:left w:val="none" w:sz="0" w:space="0" w:color="auto"/>
                <w:bottom w:val="none" w:sz="0" w:space="0" w:color="auto"/>
                <w:right w:val="none" w:sz="0" w:space="0" w:color="auto"/>
              </w:divBdr>
              <w:divsChild>
                <w:div w:id="478350540">
                  <w:marLeft w:val="0"/>
                  <w:marRight w:val="0"/>
                  <w:marTop w:val="0"/>
                  <w:marBottom w:val="0"/>
                  <w:divBdr>
                    <w:top w:val="none" w:sz="0" w:space="0" w:color="auto"/>
                    <w:left w:val="none" w:sz="0" w:space="0" w:color="auto"/>
                    <w:bottom w:val="none" w:sz="0" w:space="0" w:color="auto"/>
                    <w:right w:val="none" w:sz="0" w:space="0" w:color="auto"/>
                  </w:divBdr>
                  <w:divsChild>
                    <w:div w:id="25082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130263">
          <w:marLeft w:val="0"/>
          <w:marRight w:val="0"/>
          <w:marTop w:val="0"/>
          <w:marBottom w:val="0"/>
          <w:divBdr>
            <w:top w:val="none" w:sz="0" w:space="0" w:color="auto"/>
            <w:left w:val="none" w:sz="0" w:space="0" w:color="auto"/>
            <w:bottom w:val="none" w:sz="0" w:space="0" w:color="auto"/>
            <w:right w:val="none" w:sz="0" w:space="0" w:color="auto"/>
          </w:divBdr>
          <w:divsChild>
            <w:div w:id="1847012932">
              <w:marLeft w:val="0"/>
              <w:marRight w:val="0"/>
              <w:marTop w:val="0"/>
              <w:marBottom w:val="0"/>
              <w:divBdr>
                <w:top w:val="none" w:sz="0" w:space="0" w:color="auto"/>
                <w:left w:val="none" w:sz="0" w:space="0" w:color="auto"/>
                <w:bottom w:val="none" w:sz="0" w:space="0" w:color="auto"/>
                <w:right w:val="none" w:sz="0" w:space="0" w:color="auto"/>
              </w:divBdr>
              <w:divsChild>
                <w:div w:id="804003718">
                  <w:marLeft w:val="0"/>
                  <w:marRight w:val="0"/>
                  <w:marTop w:val="0"/>
                  <w:marBottom w:val="0"/>
                  <w:divBdr>
                    <w:top w:val="none" w:sz="0" w:space="0" w:color="auto"/>
                    <w:left w:val="none" w:sz="0" w:space="0" w:color="auto"/>
                    <w:bottom w:val="none" w:sz="0" w:space="0" w:color="auto"/>
                    <w:right w:val="none" w:sz="0" w:space="0" w:color="auto"/>
                  </w:divBdr>
                  <w:divsChild>
                    <w:div w:id="173534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297536">
      <w:bodyDiv w:val="1"/>
      <w:marLeft w:val="0"/>
      <w:marRight w:val="0"/>
      <w:marTop w:val="0"/>
      <w:marBottom w:val="0"/>
      <w:divBdr>
        <w:top w:val="none" w:sz="0" w:space="0" w:color="auto"/>
        <w:left w:val="none" w:sz="0" w:space="0" w:color="auto"/>
        <w:bottom w:val="none" w:sz="0" w:space="0" w:color="auto"/>
        <w:right w:val="none" w:sz="0" w:space="0" w:color="auto"/>
      </w:divBdr>
    </w:div>
    <w:div w:id="852302029">
      <w:bodyDiv w:val="1"/>
      <w:marLeft w:val="0"/>
      <w:marRight w:val="0"/>
      <w:marTop w:val="0"/>
      <w:marBottom w:val="0"/>
      <w:divBdr>
        <w:top w:val="none" w:sz="0" w:space="0" w:color="auto"/>
        <w:left w:val="none" w:sz="0" w:space="0" w:color="auto"/>
        <w:bottom w:val="none" w:sz="0" w:space="0" w:color="auto"/>
        <w:right w:val="none" w:sz="0" w:space="0" w:color="auto"/>
      </w:divBdr>
      <w:divsChild>
        <w:div w:id="1022439408">
          <w:marLeft w:val="0"/>
          <w:marRight w:val="0"/>
          <w:marTop w:val="0"/>
          <w:marBottom w:val="0"/>
          <w:divBdr>
            <w:top w:val="none" w:sz="0" w:space="0" w:color="auto"/>
            <w:left w:val="none" w:sz="0" w:space="0" w:color="auto"/>
            <w:bottom w:val="none" w:sz="0" w:space="0" w:color="auto"/>
            <w:right w:val="none" w:sz="0" w:space="0" w:color="auto"/>
          </w:divBdr>
          <w:divsChild>
            <w:div w:id="1075860354">
              <w:marLeft w:val="0"/>
              <w:marRight w:val="0"/>
              <w:marTop w:val="0"/>
              <w:marBottom w:val="0"/>
              <w:divBdr>
                <w:top w:val="none" w:sz="0" w:space="0" w:color="auto"/>
                <w:left w:val="none" w:sz="0" w:space="0" w:color="auto"/>
                <w:bottom w:val="none" w:sz="0" w:space="0" w:color="auto"/>
                <w:right w:val="none" w:sz="0" w:space="0" w:color="auto"/>
              </w:divBdr>
              <w:divsChild>
                <w:div w:id="425469596">
                  <w:marLeft w:val="0"/>
                  <w:marRight w:val="0"/>
                  <w:marTop w:val="0"/>
                  <w:marBottom w:val="0"/>
                  <w:divBdr>
                    <w:top w:val="none" w:sz="0" w:space="0" w:color="auto"/>
                    <w:left w:val="none" w:sz="0" w:space="0" w:color="auto"/>
                    <w:bottom w:val="none" w:sz="0" w:space="0" w:color="auto"/>
                    <w:right w:val="none" w:sz="0" w:space="0" w:color="auto"/>
                  </w:divBdr>
                  <w:divsChild>
                    <w:div w:id="93837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160715">
          <w:marLeft w:val="0"/>
          <w:marRight w:val="0"/>
          <w:marTop w:val="0"/>
          <w:marBottom w:val="0"/>
          <w:divBdr>
            <w:top w:val="none" w:sz="0" w:space="0" w:color="auto"/>
            <w:left w:val="none" w:sz="0" w:space="0" w:color="auto"/>
            <w:bottom w:val="none" w:sz="0" w:space="0" w:color="auto"/>
            <w:right w:val="none" w:sz="0" w:space="0" w:color="auto"/>
          </w:divBdr>
          <w:divsChild>
            <w:div w:id="297691960">
              <w:marLeft w:val="0"/>
              <w:marRight w:val="0"/>
              <w:marTop w:val="0"/>
              <w:marBottom w:val="0"/>
              <w:divBdr>
                <w:top w:val="none" w:sz="0" w:space="0" w:color="auto"/>
                <w:left w:val="none" w:sz="0" w:space="0" w:color="auto"/>
                <w:bottom w:val="none" w:sz="0" w:space="0" w:color="auto"/>
                <w:right w:val="none" w:sz="0" w:space="0" w:color="auto"/>
              </w:divBdr>
              <w:divsChild>
                <w:div w:id="1578320954">
                  <w:marLeft w:val="0"/>
                  <w:marRight w:val="0"/>
                  <w:marTop w:val="0"/>
                  <w:marBottom w:val="0"/>
                  <w:divBdr>
                    <w:top w:val="none" w:sz="0" w:space="0" w:color="auto"/>
                    <w:left w:val="none" w:sz="0" w:space="0" w:color="auto"/>
                    <w:bottom w:val="none" w:sz="0" w:space="0" w:color="auto"/>
                    <w:right w:val="none" w:sz="0" w:space="0" w:color="auto"/>
                  </w:divBdr>
                  <w:divsChild>
                    <w:div w:id="28608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291795">
          <w:marLeft w:val="0"/>
          <w:marRight w:val="0"/>
          <w:marTop w:val="0"/>
          <w:marBottom w:val="0"/>
          <w:divBdr>
            <w:top w:val="none" w:sz="0" w:space="0" w:color="auto"/>
            <w:left w:val="none" w:sz="0" w:space="0" w:color="auto"/>
            <w:bottom w:val="none" w:sz="0" w:space="0" w:color="auto"/>
            <w:right w:val="none" w:sz="0" w:space="0" w:color="auto"/>
          </w:divBdr>
          <w:divsChild>
            <w:div w:id="1546022961">
              <w:marLeft w:val="0"/>
              <w:marRight w:val="0"/>
              <w:marTop w:val="0"/>
              <w:marBottom w:val="0"/>
              <w:divBdr>
                <w:top w:val="none" w:sz="0" w:space="0" w:color="auto"/>
                <w:left w:val="none" w:sz="0" w:space="0" w:color="auto"/>
                <w:bottom w:val="none" w:sz="0" w:space="0" w:color="auto"/>
                <w:right w:val="none" w:sz="0" w:space="0" w:color="auto"/>
              </w:divBdr>
              <w:divsChild>
                <w:div w:id="327825921">
                  <w:marLeft w:val="0"/>
                  <w:marRight w:val="0"/>
                  <w:marTop w:val="0"/>
                  <w:marBottom w:val="0"/>
                  <w:divBdr>
                    <w:top w:val="none" w:sz="0" w:space="0" w:color="auto"/>
                    <w:left w:val="none" w:sz="0" w:space="0" w:color="auto"/>
                    <w:bottom w:val="none" w:sz="0" w:space="0" w:color="auto"/>
                    <w:right w:val="none" w:sz="0" w:space="0" w:color="auto"/>
                  </w:divBdr>
                  <w:divsChild>
                    <w:div w:id="94538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819206">
          <w:marLeft w:val="0"/>
          <w:marRight w:val="0"/>
          <w:marTop w:val="0"/>
          <w:marBottom w:val="0"/>
          <w:divBdr>
            <w:top w:val="none" w:sz="0" w:space="0" w:color="auto"/>
            <w:left w:val="none" w:sz="0" w:space="0" w:color="auto"/>
            <w:bottom w:val="none" w:sz="0" w:space="0" w:color="auto"/>
            <w:right w:val="none" w:sz="0" w:space="0" w:color="auto"/>
          </w:divBdr>
          <w:divsChild>
            <w:div w:id="623660875">
              <w:marLeft w:val="0"/>
              <w:marRight w:val="0"/>
              <w:marTop w:val="0"/>
              <w:marBottom w:val="0"/>
              <w:divBdr>
                <w:top w:val="none" w:sz="0" w:space="0" w:color="auto"/>
                <w:left w:val="none" w:sz="0" w:space="0" w:color="auto"/>
                <w:bottom w:val="none" w:sz="0" w:space="0" w:color="auto"/>
                <w:right w:val="none" w:sz="0" w:space="0" w:color="auto"/>
              </w:divBdr>
              <w:divsChild>
                <w:div w:id="1739589523">
                  <w:marLeft w:val="0"/>
                  <w:marRight w:val="0"/>
                  <w:marTop w:val="0"/>
                  <w:marBottom w:val="0"/>
                  <w:divBdr>
                    <w:top w:val="none" w:sz="0" w:space="0" w:color="auto"/>
                    <w:left w:val="none" w:sz="0" w:space="0" w:color="auto"/>
                    <w:bottom w:val="none" w:sz="0" w:space="0" w:color="auto"/>
                    <w:right w:val="none" w:sz="0" w:space="0" w:color="auto"/>
                  </w:divBdr>
                  <w:divsChild>
                    <w:div w:id="153789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89849">
      <w:bodyDiv w:val="1"/>
      <w:marLeft w:val="0"/>
      <w:marRight w:val="0"/>
      <w:marTop w:val="0"/>
      <w:marBottom w:val="0"/>
      <w:divBdr>
        <w:top w:val="none" w:sz="0" w:space="0" w:color="auto"/>
        <w:left w:val="none" w:sz="0" w:space="0" w:color="auto"/>
        <w:bottom w:val="none" w:sz="0" w:space="0" w:color="auto"/>
        <w:right w:val="none" w:sz="0" w:space="0" w:color="auto"/>
      </w:divBdr>
      <w:divsChild>
        <w:div w:id="439959684">
          <w:marLeft w:val="0"/>
          <w:marRight w:val="0"/>
          <w:marTop w:val="0"/>
          <w:marBottom w:val="0"/>
          <w:divBdr>
            <w:top w:val="none" w:sz="0" w:space="0" w:color="auto"/>
            <w:left w:val="none" w:sz="0" w:space="0" w:color="auto"/>
            <w:bottom w:val="none" w:sz="0" w:space="0" w:color="auto"/>
            <w:right w:val="none" w:sz="0" w:space="0" w:color="auto"/>
          </w:divBdr>
        </w:div>
      </w:divsChild>
    </w:div>
    <w:div w:id="894589898">
      <w:bodyDiv w:val="1"/>
      <w:marLeft w:val="0"/>
      <w:marRight w:val="0"/>
      <w:marTop w:val="0"/>
      <w:marBottom w:val="0"/>
      <w:divBdr>
        <w:top w:val="none" w:sz="0" w:space="0" w:color="auto"/>
        <w:left w:val="none" w:sz="0" w:space="0" w:color="auto"/>
        <w:bottom w:val="none" w:sz="0" w:space="0" w:color="auto"/>
        <w:right w:val="none" w:sz="0" w:space="0" w:color="auto"/>
      </w:divBdr>
      <w:divsChild>
        <w:div w:id="727074927">
          <w:marLeft w:val="0"/>
          <w:marRight w:val="0"/>
          <w:marTop w:val="0"/>
          <w:marBottom w:val="0"/>
          <w:divBdr>
            <w:top w:val="none" w:sz="0" w:space="0" w:color="auto"/>
            <w:left w:val="none" w:sz="0" w:space="0" w:color="auto"/>
            <w:bottom w:val="none" w:sz="0" w:space="0" w:color="auto"/>
            <w:right w:val="none" w:sz="0" w:space="0" w:color="auto"/>
          </w:divBdr>
          <w:divsChild>
            <w:div w:id="1970473085">
              <w:marLeft w:val="0"/>
              <w:marRight w:val="0"/>
              <w:marTop w:val="0"/>
              <w:marBottom w:val="0"/>
              <w:divBdr>
                <w:top w:val="none" w:sz="0" w:space="0" w:color="auto"/>
                <w:left w:val="none" w:sz="0" w:space="0" w:color="auto"/>
                <w:bottom w:val="none" w:sz="0" w:space="0" w:color="auto"/>
                <w:right w:val="none" w:sz="0" w:space="0" w:color="auto"/>
              </w:divBdr>
            </w:div>
          </w:divsChild>
        </w:div>
        <w:div w:id="1658655963">
          <w:marLeft w:val="0"/>
          <w:marRight w:val="0"/>
          <w:marTop w:val="0"/>
          <w:marBottom w:val="0"/>
          <w:divBdr>
            <w:top w:val="none" w:sz="0" w:space="0" w:color="auto"/>
            <w:left w:val="none" w:sz="0" w:space="0" w:color="auto"/>
            <w:bottom w:val="none" w:sz="0" w:space="0" w:color="auto"/>
            <w:right w:val="none" w:sz="0" w:space="0" w:color="auto"/>
          </w:divBdr>
          <w:divsChild>
            <w:div w:id="1540314611">
              <w:marLeft w:val="0"/>
              <w:marRight w:val="0"/>
              <w:marTop w:val="0"/>
              <w:marBottom w:val="0"/>
              <w:divBdr>
                <w:top w:val="none" w:sz="0" w:space="0" w:color="auto"/>
                <w:left w:val="none" w:sz="0" w:space="0" w:color="auto"/>
                <w:bottom w:val="none" w:sz="0" w:space="0" w:color="auto"/>
                <w:right w:val="none" w:sz="0" w:space="0" w:color="auto"/>
              </w:divBdr>
              <w:divsChild>
                <w:div w:id="1421095715">
                  <w:marLeft w:val="0"/>
                  <w:marRight w:val="0"/>
                  <w:marTop w:val="0"/>
                  <w:marBottom w:val="0"/>
                  <w:divBdr>
                    <w:top w:val="none" w:sz="0" w:space="0" w:color="auto"/>
                    <w:left w:val="none" w:sz="0" w:space="0" w:color="auto"/>
                    <w:bottom w:val="none" w:sz="0" w:space="0" w:color="auto"/>
                    <w:right w:val="none" w:sz="0" w:space="0" w:color="auto"/>
                  </w:divBdr>
                  <w:divsChild>
                    <w:div w:id="147228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985587">
      <w:bodyDiv w:val="1"/>
      <w:marLeft w:val="0"/>
      <w:marRight w:val="0"/>
      <w:marTop w:val="0"/>
      <w:marBottom w:val="0"/>
      <w:divBdr>
        <w:top w:val="none" w:sz="0" w:space="0" w:color="auto"/>
        <w:left w:val="none" w:sz="0" w:space="0" w:color="auto"/>
        <w:bottom w:val="none" w:sz="0" w:space="0" w:color="auto"/>
        <w:right w:val="none" w:sz="0" w:space="0" w:color="auto"/>
      </w:divBdr>
      <w:divsChild>
        <w:div w:id="400564776">
          <w:marLeft w:val="0"/>
          <w:marRight w:val="0"/>
          <w:marTop w:val="0"/>
          <w:marBottom w:val="0"/>
          <w:divBdr>
            <w:top w:val="none" w:sz="0" w:space="0" w:color="auto"/>
            <w:left w:val="none" w:sz="0" w:space="0" w:color="auto"/>
            <w:bottom w:val="none" w:sz="0" w:space="0" w:color="auto"/>
            <w:right w:val="none" w:sz="0" w:space="0" w:color="auto"/>
          </w:divBdr>
        </w:div>
        <w:div w:id="681904511">
          <w:marLeft w:val="0"/>
          <w:marRight w:val="0"/>
          <w:marTop w:val="0"/>
          <w:marBottom w:val="0"/>
          <w:divBdr>
            <w:top w:val="none" w:sz="0" w:space="0" w:color="auto"/>
            <w:left w:val="none" w:sz="0" w:space="0" w:color="auto"/>
            <w:bottom w:val="none" w:sz="0" w:space="0" w:color="auto"/>
            <w:right w:val="none" w:sz="0" w:space="0" w:color="auto"/>
          </w:divBdr>
          <w:divsChild>
            <w:div w:id="162939504">
              <w:marLeft w:val="0"/>
              <w:marRight w:val="0"/>
              <w:marTop w:val="0"/>
              <w:marBottom w:val="0"/>
              <w:divBdr>
                <w:top w:val="none" w:sz="0" w:space="0" w:color="auto"/>
                <w:left w:val="none" w:sz="0" w:space="0" w:color="auto"/>
                <w:bottom w:val="none" w:sz="0" w:space="0" w:color="auto"/>
                <w:right w:val="none" w:sz="0" w:space="0" w:color="auto"/>
              </w:divBdr>
              <w:divsChild>
                <w:div w:id="2016221566">
                  <w:marLeft w:val="0"/>
                  <w:marRight w:val="0"/>
                  <w:marTop w:val="0"/>
                  <w:marBottom w:val="0"/>
                  <w:divBdr>
                    <w:top w:val="none" w:sz="0" w:space="0" w:color="auto"/>
                    <w:left w:val="none" w:sz="0" w:space="0" w:color="auto"/>
                    <w:bottom w:val="none" w:sz="0" w:space="0" w:color="auto"/>
                    <w:right w:val="none" w:sz="0" w:space="0" w:color="auto"/>
                  </w:divBdr>
                </w:div>
              </w:divsChild>
            </w:div>
            <w:div w:id="1400980429">
              <w:marLeft w:val="0"/>
              <w:marRight w:val="0"/>
              <w:marTop w:val="0"/>
              <w:marBottom w:val="0"/>
              <w:divBdr>
                <w:top w:val="none" w:sz="0" w:space="0" w:color="auto"/>
                <w:left w:val="none" w:sz="0" w:space="0" w:color="auto"/>
                <w:bottom w:val="none" w:sz="0" w:space="0" w:color="auto"/>
                <w:right w:val="none" w:sz="0" w:space="0" w:color="auto"/>
              </w:divBdr>
            </w:div>
          </w:divsChild>
        </w:div>
        <w:div w:id="1628467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343597">
      <w:bodyDiv w:val="1"/>
      <w:marLeft w:val="0"/>
      <w:marRight w:val="0"/>
      <w:marTop w:val="0"/>
      <w:marBottom w:val="0"/>
      <w:divBdr>
        <w:top w:val="none" w:sz="0" w:space="0" w:color="auto"/>
        <w:left w:val="none" w:sz="0" w:space="0" w:color="auto"/>
        <w:bottom w:val="none" w:sz="0" w:space="0" w:color="auto"/>
        <w:right w:val="none" w:sz="0" w:space="0" w:color="auto"/>
      </w:divBdr>
      <w:divsChild>
        <w:div w:id="23334729">
          <w:marLeft w:val="0"/>
          <w:marRight w:val="0"/>
          <w:marTop w:val="0"/>
          <w:marBottom w:val="0"/>
          <w:divBdr>
            <w:top w:val="none" w:sz="0" w:space="0" w:color="auto"/>
            <w:left w:val="none" w:sz="0" w:space="0" w:color="auto"/>
            <w:bottom w:val="none" w:sz="0" w:space="0" w:color="auto"/>
            <w:right w:val="none" w:sz="0" w:space="0" w:color="auto"/>
          </w:divBdr>
        </w:div>
        <w:div w:id="880941381">
          <w:marLeft w:val="0"/>
          <w:marRight w:val="0"/>
          <w:marTop w:val="0"/>
          <w:marBottom w:val="0"/>
          <w:divBdr>
            <w:top w:val="none" w:sz="0" w:space="0" w:color="auto"/>
            <w:left w:val="none" w:sz="0" w:space="0" w:color="auto"/>
            <w:bottom w:val="none" w:sz="0" w:space="0" w:color="auto"/>
            <w:right w:val="none" w:sz="0" w:space="0" w:color="auto"/>
          </w:divBdr>
          <w:divsChild>
            <w:div w:id="812139609">
              <w:marLeft w:val="0"/>
              <w:marRight w:val="0"/>
              <w:marTop w:val="0"/>
              <w:marBottom w:val="0"/>
              <w:divBdr>
                <w:top w:val="none" w:sz="0" w:space="0" w:color="auto"/>
                <w:left w:val="none" w:sz="0" w:space="0" w:color="auto"/>
                <w:bottom w:val="none" w:sz="0" w:space="0" w:color="auto"/>
                <w:right w:val="none" w:sz="0" w:space="0" w:color="auto"/>
              </w:divBdr>
              <w:divsChild>
                <w:div w:id="411515666">
                  <w:marLeft w:val="0"/>
                  <w:marRight w:val="0"/>
                  <w:marTop w:val="0"/>
                  <w:marBottom w:val="0"/>
                  <w:divBdr>
                    <w:top w:val="none" w:sz="0" w:space="0" w:color="auto"/>
                    <w:left w:val="none" w:sz="0" w:space="0" w:color="auto"/>
                    <w:bottom w:val="none" w:sz="0" w:space="0" w:color="auto"/>
                    <w:right w:val="none" w:sz="0" w:space="0" w:color="auto"/>
                  </w:divBdr>
                  <w:divsChild>
                    <w:div w:id="198916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962307">
          <w:marLeft w:val="0"/>
          <w:marRight w:val="0"/>
          <w:marTop w:val="0"/>
          <w:marBottom w:val="0"/>
          <w:divBdr>
            <w:top w:val="none" w:sz="0" w:space="0" w:color="auto"/>
            <w:left w:val="none" w:sz="0" w:space="0" w:color="auto"/>
            <w:bottom w:val="none" w:sz="0" w:space="0" w:color="auto"/>
            <w:right w:val="none" w:sz="0" w:space="0" w:color="auto"/>
          </w:divBdr>
          <w:divsChild>
            <w:div w:id="1357733195">
              <w:marLeft w:val="0"/>
              <w:marRight w:val="0"/>
              <w:marTop w:val="0"/>
              <w:marBottom w:val="0"/>
              <w:divBdr>
                <w:top w:val="none" w:sz="0" w:space="0" w:color="auto"/>
                <w:left w:val="none" w:sz="0" w:space="0" w:color="auto"/>
                <w:bottom w:val="none" w:sz="0" w:space="0" w:color="auto"/>
                <w:right w:val="none" w:sz="0" w:space="0" w:color="auto"/>
              </w:divBdr>
              <w:divsChild>
                <w:div w:id="1401706487">
                  <w:marLeft w:val="0"/>
                  <w:marRight w:val="0"/>
                  <w:marTop w:val="0"/>
                  <w:marBottom w:val="0"/>
                  <w:divBdr>
                    <w:top w:val="none" w:sz="0" w:space="0" w:color="auto"/>
                    <w:left w:val="none" w:sz="0" w:space="0" w:color="auto"/>
                    <w:bottom w:val="none" w:sz="0" w:space="0" w:color="auto"/>
                    <w:right w:val="none" w:sz="0" w:space="0" w:color="auto"/>
                  </w:divBdr>
                  <w:divsChild>
                    <w:div w:id="6449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358924">
          <w:marLeft w:val="0"/>
          <w:marRight w:val="0"/>
          <w:marTop w:val="0"/>
          <w:marBottom w:val="0"/>
          <w:divBdr>
            <w:top w:val="none" w:sz="0" w:space="0" w:color="auto"/>
            <w:left w:val="none" w:sz="0" w:space="0" w:color="auto"/>
            <w:bottom w:val="none" w:sz="0" w:space="0" w:color="auto"/>
            <w:right w:val="none" w:sz="0" w:space="0" w:color="auto"/>
          </w:divBdr>
          <w:divsChild>
            <w:div w:id="132452325">
              <w:marLeft w:val="0"/>
              <w:marRight w:val="0"/>
              <w:marTop w:val="0"/>
              <w:marBottom w:val="0"/>
              <w:divBdr>
                <w:top w:val="none" w:sz="0" w:space="0" w:color="auto"/>
                <w:left w:val="none" w:sz="0" w:space="0" w:color="auto"/>
                <w:bottom w:val="none" w:sz="0" w:space="0" w:color="auto"/>
                <w:right w:val="none" w:sz="0" w:space="0" w:color="auto"/>
              </w:divBdr>
              <w:divsChild>
                <w:div w:id="52391207">
                  <w:marLeft w:val="0"/>
                  <w:marRight w:val="0"/>
                  <w:marTop w:val="0"/>
                  <w:marBottom w:val="0"/>
                  <w:divBdr>
                    <w:top w:val="none" w:sz="0" w:space="0" w:color="auto"/>
                    <w:left w:val="none" w:sz="0" w:space="0" w:color="auto"/>
                    <w:bottom w:val="none" w:sz="0" w:space="0" w:color="auto"/>
                    <w:right w:val="none" w:sz="0" w:space="0" w:color="auto"/>
                  </w:divBdr>
                  <w:divsChild>
                    <w:div w:id="175866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888234">
      <w:bodyDiv w:val="1"/>
      <w:marLeft w:val="0"/>
      <w:marRight w:val="0"/>
      <w:marTop w:val="0"/>
      <w:marBottom w:val="0"/>
      <w:divBdr>
        <w:top w:val="none" w:sz="0" w:space="0" w:color="auto"/>
        <w:left w:val="none" w:sz="0" w:space="0" w:color="auto"/>
        <w:bottom w:val="none" w:sz="0" w:space="0" w:color="auto"/>
        <w:right w:val="none" w:sz="0" w:space="0" w:color="auto"/>
      </w:divBdr>
      <w:divsChild>
        <w:div w:id="1387795970">
          <w:marLeft w:val="0"/>
          <w:marRight w:val="0"/>
          <w:marTop w:val="0"/>
          <w:marBottom w:val="0"/>
          <w:divBdr>
            <w:top w:val="none" w:sz="0" w:space="0" w:color="auto"/>
            <w:left w:val="none" w:sz="0" w:space="0" w:color="auto"/>
            <w:bottom w:val="none" w:sz="0" w:space="0" w:color="auto"/>
            <w:right w:val="none" w:sz="0" w:space="0" w:color="auto"/>
          </w:divBdr>
          <w:divsChild>
            <w:div w:id="758017731">
              <w:marLeft w:val="0"/>
              <w:marRight w:val="0"/>
              <w:marTop w:val="0"/>
              <w:marBottom w:val="0"/>
              <w:divBdr>
                <w:top w:val="none" w:sz="0" w:space="0" w:color="auto"/>
                <w:left w:val="none" w:sz="0" w:space="0" w:color="auto"/>
                <w:bottom w:val="none" w:sz="0" w:space="0" w:color="auto"/>
                <w:right w:val="none" w:sz="0" w:space="0" w:color="auto"/>
              </w:divBdr>
              <w:divsChild>
                <w:div w:id="261884890">
                  <w:marLeft w:val="0"/>
                  <w:marRight w:val="0"/>
                  <w:marTop w:val="0"/>
                  <w:marBottom w:val="0"/>
                  <w:divBdr>
                    <w:top w:val="none" w:sz="0" w:space="0" w:color="auto"/>
                    <w:left w:val="none" w:sz="0" w:space="0" w:color="auto"/>
                    <w:bottom w:val="none" w:sz="0" w:space="0" w:color="auto"/>
                    <w:right w:val="none" w:sz="0" w:space="0" w:color="auto"/>
                  </w:divBdr>
                  <w:divsChild>
                    <w:div w:id="38889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382484">
          <w:marLeft w:val="0"/>
          <w:marRight w:val="0"/>
          <w:marTop w:val="0"/>
          <w:marBottom w:val="0"/>
          <w:divBdr>
            <w:top w:val="none" w:sz="0" w:space="0" w:color="auto"/>
            <w:left w:val="none" w:sz="0" w:space="0" w:color="auto"/>
            <w:bottom w:val="none" w:sz="0" w:space="0" w:color="auto"/>
            <w:right w:val="none" w:sz="0" w:space="0" w:color="auto"/>
          </w:divBdr>
          <w:divsChild>
            <w:div w:id="1999258992">
              <w:marLeft w:val="0"/>
              <w:marRight w:val="0"/>
              <w:marTop w:val="0"/>
              <w:marBottom w:val="0"/>
              <w:divBdr>
                <w:top w:val="none" w:sz="0" w:space="0" w:color="auto"/>
                <w:left w:val="none" w:sz="0" w:space="0" w:color="auto"/>
                <w:bottom w:val="none" w:sz="0" w:space="0" w:color="auto"/>
                <w:right w:val="none" w:sz="0" w:space="0" w:color="auto"/>
              </w:divBdr>
              <w:divsChild>
                <w:div w:id="430205599">
                  <w:marLeft w:val="0"/>
                  <w:marRight w:val="0"/>
                  <w:marTop w:val="0"/>
                  <w:marBottom w:val="0"/>
                  <w:divBdr>
                    <w:top w:val="none" w:sz="0" w:space="0" w:color="auto"/>
                    <w:left w:val="none" w:sz="0" w:space="0" w:color="auto"/>
                    <w:bottom w:val="none" w:sz="0" w:space="0" w:color="auto"/>
                    <w:right w:val="none" w:sz="0" w:space="0" w:color="auto"/>
                  </w:divBdr>
                  <w:divsChild>
                    <w:div w:id="171326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598462">
          <w:marLeft w:val="0"/>
          <w:marRight w:val="0"/>
          <w:marTop w:val="0"/>
          <w:marBottom w:val="0"/>
          <w:divBdr>
            <w:top w:val="none" w:sz="0" w:space="0" w:color="auto"/>
            <w:left w:val="none" w:sz="0" w:space="0" w:color="auto"/>
            <w:bottom w:val="none" w:sz="0" w:space="0" w:color="auto"/>
            <w:right w:val="none" w:sz="0" w:space="0" w:color="auto"/>
          </w:divBdr>
          <w:divsChild>
            <w:div w:id="2105108171">
              <w:marLeft w:val="0"/>
              <w:marRight w:val="0"/>
              <w:marTop w:val="0"/>
              <w:marBottom w:val="0"/>
              <w:divBdr>
                <w:top w:val="none" w:sz="0" w:space="0" w:color="auto"/>
                <w:left w:val="none" w:sz="0" w:space="0" w:color="auto"/>
                <w:bottom w:val="none" w:sz="0" w:space="0" w:color="auto"/>
                <w:right w:val="none" w:sz="0" w:space="0" w:color="auto"/>
              </w:divBdr>
              <w:divsChild>
                <w:div w:id="993146116">
                  <w:marLeft w:val="0"/>
                  <w:marRight w:val="0"/>
                  <w:marTop w:val="0"/>
                  <w:marBottom w:val="0"/>
                  <w:divBdr>
                    <w:top w:val="none" w:sz="0" w:space="0" w:color="auto"/>
                    <w:left w:val="none" w:sz="0" w:space="0" w:color="auto"/>
                    <w:bottom w:val="none" w:sz="0" w:space="0" w:color="auto"/>
                    <w:right w:val="none" w:sz="0" w:space="0" w:color="auto"/>
                  </w:divBdr>
                  <w:divsChild>
                    <w:div w:id="160145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212663">
          <w:marLeft w:val="0"/>
          <w:marRight w:val="0"/>
          <w:marTop w:val="0"/>
          <w:marBottom w:val="0"/>
          <w:divBdr>
            <w:top w:val="none" w:sz="0" w:space="0" w:color="auto"/>
            <w:left w:val="none" w:sz="0" w:space="0" w:color="auto"/>
            <w:bottom w:val="none" w:sz="0" w:space="0" w:color="auto"/>
            <w:right w:val="none" w:sz="0" w:space="0" w:color="auto"/>
          </w:divBdr>
          <w:divsChild>
            <w:div w:id="54427574">
              <w:marLeft w:val="0"/>
              <w:marRight w:val="0"/>
              <w:marTop w:val="0"/>
              <w:marBottom w:val="0"/>
              <w:divBdr>
                <w:top w:val="none" w:sz="0" w:space="0" w:color="auto"/>
                <w:left w:val="none" w:sz="0" w:space="0" w:color="auto"/>
                <w:bottom w:val="none" w:sz="0" w:space="0" w:color="auto"/>
                <w:right w:val="none" w:sz="0" w:space="0" w:color="auto"/>
              </w:divBdr>
              <w:divsChild>
                <w:div w:id="1845127162">
                  <w:marLeft w:val="0"/>
                  <w:marRight w:val="0"/>
                  <w:marTop w:val="0"/>
                  <w:marBottom w:val="0"/>
                  <w:divBdr>
                    <w:top w:val="none" w:sz="0" w:space="0" w:color="auto"/>
                    <w:left w:val="none" w:sz="0" w:space="0" w:color="auto"/>
                    <w:bottom w:val="none" w:sz="0" w:space="0" w:color="auto"/>
                    <w:right w:val="none" w:sz="0" w:space="0" w:color="auto"/>
                  </w:divBdr>
                  <w:divsChild>
                    <w:div w:id="41251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512438">
          <w:marLeft w:val="0"/>
          <w:marRight w:val="0"/>
          <w:marTop w:val="0"/>
          <w:marBottom w:val="0"/>
          <w:divBdr>
            <w:top w:val="none" w:sz="0" w:space="0" w:color="auto"/>
            <w:left w:val="none" w:sz="0" w:space="0" w:color="auto"/>
            <w:bottom w:val="none" w:sz="0" w:space="0" w:color="auto"/>
            <w:right w:val="none" w:sz="0" w:space="0" w:color="auto"/>
          </w:divBdr>
          <w:divsChild>
            <w:div w:id="1840541380">
              <w:marLeft w:val="0"/>
              <w:marRight w:val="0"/>
              <w:marTop w:val="0"/>
              <w:marBottom w:val="0"/>
              <w:divBdr>
                <w:top w:val="none" w:sz="0" w:space="0" w:color="auto"/>
                <w:left w:val="none" w:sz="0" w:space="0" w:color="auto"/>
                <w:bottom w:val="none" w:sz="0" w:space="0" w:color="auto"/>
                <w:right w:val="none" w:sz="0" w:space="0" w:color="auto"/>
              </w:divBdr>
              <w:divsChild>
                <w:div w:id="684988567">
                  <w:marLeft w:val="0"/>
                  <w:marRight w:val="0"/>
                  <w:marTop w:val="0"/>
                  <w:marBottom w:val="0"/>
                  <w:divBdr>
                    <w:top w:val="none" w:sz="0" w:space="0" w:color="auto"/>
                    <w:left w:val="none" w:sz="0" w:space="0" w:color="auto"/>
                    <w:bottom w:val="none" w:sz="0" w:space="0" w:color="auto"/>
                    <w:right w:val="none" w:sz="0" w:space="0" w:color="auto"/>
                  </w:divBdr>
                  <w:divsChild>
                    <w:div w:id="10483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443532">
          <w:marLeft w:val="0"/>
          <w:marRight w:val="0"/>
          <w:marTop w:val="0"/>
          <w:marBottom w:val="0"/>
          <w:divBdr>
            <w:top w:val="none" w:sz="0" w:space="0" w:color="auto"/>
            <w:left w:val="none" w:sz="0" w:space="0" w:color="auto"/>
            <w:bottom w:val="none" w:sz="0" w:space="0" w:color="auto"/>
            <w:right w:val="none" w:sz="0" w:space="0" w:color="auto"/>
          </w:divBdr>
          <w:divsChild>
            <w:div w:id="1923565295">
              <w:marLeft w:val="0"/>
              <w:marRight w:val="0"/>
              <w:marTop w:val="0"/>
              <w:marBottom w:val="0"/>
              <w:divBdr>
                <w:top w:val="none" w:sz="0" w:space="0" w:color="auto"/>
                <w:left w:val="none" w:sz="0" w:space="0" w:color="auto"/>
                <w:bottom w:val="none" w:sz="0" w:space="0" w:color="auto"/>
                <w:right w:val="none" w:sz="0" w:space="0" w:color="auto"/>
              </w:divBdr>
              <w:divsChild>
                <w:div w:id="1767725799">
                  <w:marLeft w:val="0"/>
                  <w:marRight w:val="0"/>
                  <w:marTop w:val="0"/>
                  <w:marBottom w:val="0"/>
                  <w:divBdr>
                    <w:top w:val="none" w:sz="0" w:space="0" w:color="auto"/>
                    <w:left w:val="none" w:sz="0" w:space="0" w:color="auto"/>
                    <w:bottom w:val="none" w:sz="0" w:space="0" w:color="auto"/>
                    <w:right w:val="none" w:sz="0" w:space="0" w:color="auto"/>
                  </w:divBdr>
                  <w:divsChild>
                    <w:div w:id="183418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198064">
          <w:marLeft w:val="0"/>
          <w:marRight w:val="0"/>
          <w:marTop w:val="0"/>
          <w:marBottom w:val="0"/>
          <w:divBdr>
            <w:top w:val="none" w:sz="0" w:space="0" w:color="auto"/>
            <w:left w:val="none" w:sz="0" w:space="0" w:color="auto"/>
            <w:bottom w:val="none" w:sz="0" w:space="0" w:color="auto"/>
            <w:right w:val="none" w:sz="0" w:space="0" w:color="auto"/>
          </w:divBdr>
          <w:divsChild>
            <w:div w:id="684795458">
              <w:marLeft w:val="0"/>
              <w:marRight w:val="0"/>
              <w:marTop w:val="0"/>
              <w:marBottom w:val="0"/>
              <w:divBdr>
                <w:top w:val="none" w:sz="0" w:space="0" w:color="auto"/>
                <w:left w:val="none" w:sz="0" w:space="0" w:color="auto"/>
                <w:bottom w:val="none" w:sz="0" w:space="0" w:color="auto"/>
                <w:right w:val="none" w:sz="0" w:space="0" w:color="auto"/>
              </w:divBdr>
              <w:divsChild>
                <w:div w:id="2043171587">
                  <w:marLeft w:val="0"/>
                  <w:marRight w:val="0"/>
                  <w:marTop w:val="0"/>
                  <w:marBottom w:val="0"/>
                  <w:divBdr>
                    <w:top w:val="none" w:sz="0" w:space="0" w:color="auto"/>
                    <w:left w:val="none" w:sz="0" w:space="0" w:color="auto"/>
                    <w:bottom w:val="none" w:sz="0" w:space="0" w:color="auto"/>
                    <w:right w:val="none" w:sz="0" w:space="0" w:color="auto"/>
                  </w:divBdr>
                  <w:divsChild>
                    <w:div w:id="137530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244581">
          <w:marLeft w:val="0"/>
          <w:marRight w:val="0"/>
          <w:marTop w:val="0"/>
          <w:marBottom w:val="0"/>
          <w:divBdr>
            <w:top w:val="none" w:sz="0" w:space="0" w:color="auto"/>
            <w:left w:val="none" w:sz="0" w:space="0" w:color="auto"/>
            <w:bottom w:val="none" w:sz="0" w:space="0" w:color="auto"/>
            <w:right w:val="none" w:sz="0" w:space="0" w:color="auto"/>
          </w:divBdr>
          <w:divsChild>
            <w:div w:id="1557005841">
              <w:marLeft w:val="0"/>
              <w:marRight w:val="0"/>
              <w:marTop w:val="0"/>
              <w:marBottom w:val="0"/>
              <w:divBdr>
                <w:top w:val="none" w:sz="0" w:space="0" w:color="auto"/>
                <w:left w:val="none" w:sz="0" w:space="0" w:color="auto"/>
                <w:bottom w:val="none" w:sz="0" w:space="0" w:color="auto"/>
                <w:right w:val="none" w:sz="0" w:space="0" w:color="auto"/>
              </w:divBdr>
              <w:divsChild>
                <w:div w:id="1993751078">
                  <w:marLeft w:val="0"/>
                  <w:marRight w:val="0"/>
                  <w:marTop w:val="0"/>
                  <w:marBottom w:val="0"/>
                  <w:divBdr>
                    <w:top w:val="none" w:sz="0" w:space="0" w:color="auto"/>
                    <w:left w:val="none" w:sz="0" w:space="0" w:color="auto"/>
                    <w:bottom w:val="none" w:sz="0" w:space="0" w:color="auto"/>
                    <w:right w:val="none" w:sz="0" w:space="0" w:color="auto"/>
                  </w:divBdr>
                  <w:divsChild>
                    <w:div w:id="117908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965609">
          <w:marLeft w:val="0"/>
          <w:marRight w:val="0"/>
          <w:marTop w:val="0"/>
          <w:marBottom w:val="0"/>
          <w:divBdr>
            <w:top w:val="none" w:sz="0" w:space="0" w:color="auto"/>
            <w:left w:val="none" w:sz="0" w:space="0" w:color="auto"/>
            <w:bottom w:val="none" w:sz="0" w:space="0" w:color="auto"/>
            <w:right w:val="none" w:sz="0" w:space="0" w:color="auto"/>
          </w:divBdr>
          <w:divsChild>
            <w:div w:id="1175878151">
              <w:marLeft w:val="0"/>
              <w:marRight w:val="0"/>
              <w:marTop w:val="0"/>
              <w:marBottom w:val="0"/>
              <w:divBdr>
                <w:top w:val="none" w:sz="0" w:space="0" w:color="auto"/>
                <w:left w:val="none" w:sz="0" w:space="0" w:color="auto"/>
                <w:bottom w:val="none" w:sz="0" w:space="0" w:color="auto"/>
                <w:right w:val="none" w:sz="0" w:space="0" w:color="auto"/>
              </w:divBdr>
              <w:divsChild>
                <w:div w:id="348021722">
                  <w:marLeft w:val="0"/>
                  <w:marRight w:val="0"/>
                  <w:marTop w:val="0"/>
                  <w:marBottom w:val="0"/>
                  <w:divBdr>
                    <w:top w:val="none" w:sz="0" w:space="0" w:color="auto"/>
                    <w:left w:val="none" w:sz="0" w:space="0" w:color="auto"/>
                    <w:bottom w:val="none" w:sz="0" w:space="0" w:color="auto"/>
                    <w:right w:val="none" w:sz="0" w:space="0" w:color="auto"/>
                  </w:divBdr>
                  <w:divsChild>
                    <w:div w:id="203976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79932">
          <w:marLeft w:val="0"/>
          <w:marRight w:val="0"/>
          <w:marTop w:val="0"/>
          <w:marBottom w:val="0"/>
          <w:divBdr>
            <w:top w:val="none" w:sz="0" w:space="0" w:color="auto"/>
            <w:left w:val="none" w:sz="0" w:space="0" w:color="auto"/>
            <w:bottom w:val="none" w:sz="0" w:space="0" w:color="auto"/>
            <w:right w:val="none" w:sz="0" w:space="0" w:color="auto"/>
          </w:divBdr>
          <w:divsChild>
            <w:div w:id="1849982581">
              <w:marLeft w:val="0"/>
              <w:marRight w:val="0"/>
              <w:marTop w:val="0"/>
              <w:marBottom w:val="0"/>
              <w:divBdr>
                <w:top w:val="none" w:sz="0" w:space="0" w:color="auto"/>
                <w:left w:val="none" w:sz="0" w:space="0" w:color="auto"/>
                <w:bottom w:val="none" w:sz="0" w:space="0" w:color="auto"/>
                <w:right w:val="none" w:sz="0" w:space="0" w:color="auto"/>
              </w:divBdr>
              <w:divsChild>
                <w:div w:id="811872142">
                  <w:marLeft w:val="0"/>
                  <w:marRight w:val="0"/>
                  <w:marTop w:val="0"/>
                  <w:marBottom w:val="0"/>
                  <w:divBdr>
                    <w:top w:val="none" w:sz="0" w:space="0" w:color="auto"/>
                    <w:left w:val="none" w:sz="0" w:space="0" w:color="auto"/>
                    <w:bottom w:val="none" w:sz="0" w:space="0" w:color="auto"/>
                    <w:right w:val="none" w:sz="0" w:space="0" w:color="auto"/>
                  </w:divBdr>
                  <w:divsChild>
                    <w:div w:id="48813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128144">
          <w:marLeft w:val="0"/>
          <w:marRight w:val="0"/>
          <w:marTop w:val="0"/>
          <w:marBottom w:val="0"/>
          <w:divBdr>
            <w:top w:val="none" w:sz="0" w:space="0" w:color="auto"/>
            <w:left w:val="none" w:sz="0" w:space="0" w:color="auto"/>
            <w:bottom w:val="none" w:sz="0" w:space="0" w:color="auto"/>
            <w:right w:val="none" w:sz="0" w:space="0" w:color="auto"/>
          </w:divBdr>
          <w:divsChild>
            <w:div w:id="240138681">
              <w:marLeft w:val="0"/>
              <w:marRight w:val="0"/>
              <w:marTop w:val="0"/>
              <w:marBottom w:val="0"/>
              <w:divBdr>
                <w:top w:val="none" w:sz="0" w:space="0" w:color="auto"/>
                <w:left w:val="none" w:sz="0" w:space="0" w:color="auto"/>
                <w:bottom w:val="none" w:sz="0" w:space="0" w:color="auto"/>
                <w:right w:val="none" w:sz="0" w:space="0" w:color="auto"/>
              </w:divBdr>
              <w:divsChild>
                <w:div w:id="1744522676">
                  <w:marLeft w:val="0"/>
                  <w:marRight w:val="0"/>
                  <w:marTop w:val="0"/>
                  <w:marBottom w:val="0"/>
                  <w:divBdr>
                    <w:top w:val="none" w:sz="0" w:space="0" w:color="auto"/>
                    <w:left w:val="none" w:sz="0" w:space="0" w:color="auto"/>
                    <w:bottom w:val="none" w:sz="0" w:space="0" w:color="auto"/>
                    <w:right w:val="none" w:sz="0" w:space="0" w:color="auto"/>
                  </w:divBdr>
                  <w:divsChild>
                    <w:div w:id="126511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395807">
          <w:marLeft w:val="0"/>
          <w:marRight w:val="0"/>
          <w:marTop w:val="0"/>
          <w:marBottom w:val="0"/>
          <w:divBdr>
            <w:top w:val="none" w:sz="0" w:space="0" w:color="auto"/>
            <w:left w:val="none" w:sz="0" w:space="0" w:color="auto"/>
            <w:bottom w:val="none" w:sz="0" w:space="0" w:color="auto"/>
            <w:right w:val="none" w:sz="0" w:space="0" w:color="auto"/>
          </w:divBdr>
          <w:divsChild>
            <w:div w:id="1967807701">
              <w:marLeft w:val="0"/>
              <w:marRight w:val="0"/>
              <w:marTop w:val="0"/>
              <w:marBottom w:val="0"/>
              <w:divBdr>
                <w:top w:val="none" w:sz="0" w:space="0" w:color="auto"/>
                <w:left w:val="none" w:sz="0" w:space="0" w:color="auto"/>
                <w:bottom w:val="none" w:sz="0" w:space="0" w:color="auto"/>
                <w:right w:val="none" w:sz="0" w:space="0" w:color="auto"/>
              </w:divBdr>
              <w:divsChild>
                <w:div w:id="1298680183">
                  <w:marLeft w:val="0"/>
                  <w:marRight w:val="0"/>
                  <w:marTop w:val="0"/>
                  <w:marBottom w:val="0"/>
                  <w:divBdr>
                    <w:top w:val="none" w:sz="0" w:space="0" w:color="auto"/>
                    <w:left w:val="none" w:sz="0" w:space="0" w:color="auto"/>
                    <w:bottom w:val="none" w:sz="0" w:space="0" w:color="auto"/>
                    <w:right w:val="none" w:sz="0" w:space="0" w:color="auto"/>
                  </w:divBdr>
                  <w:divsChild>
                    <w:div w:id="99811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839653">
          <w:marLeft w:val="0"/>
          <w:marRight w:val="0"/>
          <w:marTop w:val="0"/>
          <w:marBottom w:val="0"/>
          <w:divBdr>
            <w:top w:val="none" w:sz="0" w:space="0" w:color="auto"/>
            <w:left w:val="none" w:sz="0" w:space="0" w:color="auto"/>
            <w:bottom w:val="none" w:sz="0" w:space="0" w:color="auto"/>
            <w:right w:val="none" w:sz="0" w:space="0" w:color="auto"/>
          </w:divBdr>
          <w:divsChild>
            <w:div w:id="508298373">
              <w:marLeft w:val="0"/>
              <w:marRight w:val="0"/>
              <w:marTop w:val="0"/>
              <w:marBottom w:val="0"/>
              <w:divBdr>
                <w:top w:val="none" w:sz="0" w:space="0" w:color="auto"/>
                <w:left w:val="none" w:sz="0" w:space="0" w:color="auto"/>
                <w:bottom w:val="none" w:sz="0" w:space="0" w:color="auto"/>
                <w:right w:val="none" w:sz="0" w:space="0" w:color="auto"/>
              </w:divBdr>
              <w:divsChild>
                <w:div w:id="771894549">
                  <w:marLeft w:val="0"/>
                  <w:marRight w:val="0"/>
                  <w:marTop w:val="0"/>
                  <w:marBottom w:val="0"/>
                  <w:divBdr>
                    <w:top w:val="none" w:sz="0" w:space="0" w:color="auto"/>
                    <w:left w:val="none" w:sz="0" w:space="0" w:color="auto"/>
                    <w:bottom w:val="none" w:sz="0" w:space="0" w:color="auto"/>
                    <w:right w:val="none" w:sz="0" w:space="0" w:color="auto"/>
                  </w:divBdr>
                  <w:divsChild>
                    <w:div w:id="192671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932323">
          <w:marLeft w:val="0"/>
          <w:marRight w:val="0"/>
          <w:marTop w:val="0"/>
          <w:marBottom w:val="0"/>
          <w:divBdr>
            <w:top w:val="none" w:sz="0" w:space="0" w:color="auto"/>
            <w:left w:val="none" w:sz="0" w:space="0" w:color="auto"/>
            <w:bottom w:val="none" w:sz="0" w:space="0" w:color="auto"/>
            <w:right w:val="none" w:sz="0" w:space="0" w:color="auto"/>
          </w:divBdr>
          <w:divsChild>
            <w:div w:id="59014358">
              <w:marLeft w:val="0"/>
              <w:marRight w:val="0"/>
              <w:marTop w:val="0"/>
              <w:marBottom w:val="0"/>
              <w:divBdr>
                <w:top w:val="none" w:sz="0" w:space="0" w:color="auto"/>
                <w:left w:val="none" w:sz="0" w:space="0" w:color="auto"/>
                <w:bottom w:val="none" w:sz="0" w:space="0" w:color="auto"/>
                <w:right w:val="none" w:sz="0" w:space="0" w:color="auto"/>
              </w:divBdr>
              <w:divsChild>
                <w:div w:id="1698852061">
                  <w:marLeft w:val="0"/>
                  <w:marRight w:val="0"/>
                  <w:marTop w:val="0"/>
                  <w:marBottom w:val="0"/>
                  <w:divBdr>
                    <w:top w:val="none" w:sz="0" w:space="0" w:color="auto"/>
                    <w:left w:val="none" w:sz="0" w:space="0" w:color="auto"/>
                    <w:bottom w:val="none" w:sz="0" w:space="0" w:color="auto"/>
                    <w:right w:val="none" w:sz="0" w:space="0" w:color="auto"/>
                  </w:divBdr>
                  <w:divsChild>
                    <w:div w:id="113452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443114">
          <w:marLeft w:val="0"/>
          <w:marRight w:val="0"/>
          <w:marTop w:val="0"/>
          <w:marBottom w:val="0"/>
          <w:divBdr>
            <w:top w:val="none" w:sz="0" w:space="0" w:color="auto"/>
            <w:left w:val="none" w:sz="0" w:space="0" w:color="auto"/>
            <w:bottom w:val="none" w:sz="0" w:space="0" w:color="auto"/>
            <w:right w:val="none" w:sz="0" w:space="0" w:color="auto"/>
          </w:divBdr>
          <w:divsChild>
            <w:div w:id="276108010">
              <w:marLeft w:val="0"/>
              <w:marRight w:val="0"/>
              <w:marTop w:val="0"/>
              <w:marBottom w:val="0"/>
              <w:divBdr>
                <w:top w:val="none" w:sz="0" w:space="0" w:color="auto"/>
                <w:left w:val="none" w:sz="0" w:space="0" w:color="auto"/>
                <w:bottom w:val="none" w:sz="0" w:space="0" w:color="auto"/>
                <w:right w:val="none" w:sz="0" w:space="0" w:color="auto"/>
              </w:divBdr>
              <w:divsChild>
                <w:div w:id="280500493">
                  <w:marLeft w:val="0"/>
                  <w:marRight w:val="0"/>
                  <w:marTop w:val="0"/>
                  <w:marBottom w:val="0"/>
                  <w:divBdr>
                    <w:top w:val="none" w:sz="0" w:space="0" w:color="auto"/>
                    <w:left w:val="none" w:sz="0" w:space="0" w:color="auto"/>
                    <w:bottom w:val="none" w:sz="0" w:space="0" w:color="auto"/>
                    <w:right w:val="none" w:sz="0" w:space="0" w:color="auto"/>
                  </w:divBdr>
                  <w:divsChild>
                    <w:div w:id="44061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491641">
          <w:marLeft w:val="0"/>
          <w:marRight w:val="0"/>
          <w:marTop w:val="0"/>
          <w:marBottom w:val="0"/>
          <w:divBdr>
            <w:top w:val="none" w:sz="0" w:space="0" w:color="auto"/>
            <w:left w:val="none" w:sz="0" w:space="0" w:color="auto"/>
            <w:bottom w:val="none" w:sz="0" w:space="0" w:color="auto"/>
            <w:right w:val="none" w:sz="0" w:space="0" w:color="auto"/>
          </w:divBdr>
          <w:divsChild>
            <w:div w:id="123012395">
              <w:marLeft w:val="0"/>
              <w:marRight w:val="0"/>
              <w:marTop w:val="0"/>
              <w:marBottom w:val="0"/>
              <w:divBdr>
                <w:top w:val="none" w:sz="0" w:space="0" w:color="auto"/>
                <w:left w:val="none" w:sz="0" w:space="0" w:color="auto"/>
                <w:bottom w:val="none" w:sz="0" w:space="0" w:color="auto"/>
                <w:right w:val="none" w:sz="0" w:space="0" w:color="auto"/>
              </w:divBdr>
              <w:divsChild>
                <w:div w:id="168715007">
                  <w:marLeft w:val="0"/>
                  <w:marRight w:val="0"/>
                  <w:marTop w:val="0"/>
                  <w:marBottom w:val="0"/>
                  <w:divBdr>
                    <w:top w:val="none" w:sz="0" w:space="0" w:color="auto"/>
                    <w:left w:val="none" w:sz="0" w:space="0" w:color="auto"/>
                    <w:bottom w:val="none" w:sz="0" w:space="0" w:color="auto"/>
                    <w:right w:val="none" w:sz="0" w:space="0" w:color="auto"/>
                  </w:divBdr>
                  <w:divsChild>
                    <w:div w:id="140275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84055">
          <w:marLeft w:val="0"/>
          <w:marRight w:val="0"/>
          <w:marTop w:val="0"/>
          <w:marBottom w:val="0"/>
          <w:divBdr>
            <w:top w:val="none" w:sz="0" w:space="0" w:color="auto"/>
            <w:left w:val="none" w:sz="0" w:space="0" w:color="auto"/>
            <w:bottom w:val="none" w:sz="0" w:space="0" w:color="auto"/>
            <w:right w:val="none" w:sz="0" w:space="0" w:color="auto"/>
          </w:divBdr>
          <w:divsChild>
            <w:div w:id="1198667086">
              <w:marLeft w:val="0"/>
              <w:marRight w:val="0"/>
              <w:marTop w:val="0"/>
              <w:marBottom w:val="0"/>
              <w:divBdr>
                <w:top w:val="none" w:sz="0" w:space="0" w:color="auto"/>
                <w:left w:val="none" w:sz="0" w:space="0" w:color="auto"/>
                <w:bottom w:val="none" w:sz="0" w:space="0" w:color="auto"/>
                <w:right w:val="none" w:sz="0" w:space="0" w:color="auto"/>
              </w:divBdr>
              <w:divsChild>
                <w:div w:id="1929540084">
                  <w:marLeft w:val="0"/>
                  <w:marRight w:val="0"/>
                  <w:marTop w:val="0"/>
                  <w:marBottom w:val="0"/>
                  <w:divBdr>
                    <w:top w:val="none" w:sz="0" w:space="0" w:color="auto"/>
                    <w:left w:val="none" w:sz="0" w:space="0" w:color="auto"/>
                    <w:bottom w:val="none" w:sz="0" w:space="0" w:color="auto"/>
                    <w:right w:val="none" w:sz="0" w:space="0" w:color="auto"/>
                  </w:divBdr>
                  <w:divsChild>
                    <w:div w:id="100258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37066">
          <w:marLeft w:val="0"/>
          <w:marRight w:val="0"/>
          <w:marTop w:val="0"/>
          <w:marBottom w:val="0"/>
          <w:divBdr>
            <w:top w:val="none" w:sz="0" w:space="0" w:color="auto"/>
            <w:left w:val="none" w:sz="0" w:space="0" w:color="auto"/>
            <w:bottom w:val="none" w:sz="0" w:space="0" w:color="auto"/>
            <w:right w:val="none" w:sz="0" w:space="0" w:color="auto"/>
          </w:divBdr>
          <w:divsChild>
            <w:div w:id="76442805">
              <w:marLeft w:val="0"/>
              <w:marRight w:val="0"/>
              <w:marTop w:val="0"/>
              <w:marBottom w:val="0"/>
              <w:divBdr>
                <w:top w:val="none" w:sz="0" w:space="0" w:color="auto"/>
                <w:left w:val="none" w:sz="0" w:space="0" w:color="auto"/>
                <w:bottom w:val="none" w:sz="0" w:space="0" w:color="auto"/>
                <w:right w:val="none" w:sz="0" w:space="0" w:color="auto"/>
              </w:divBdr>
              <w:divsChild>
                <w:div w:id="1519931561">
                  <w:marLeft w:val="0"/>
                  <w:marRight w:val="0"/>
                  <w:marTop w:val="0"/>
                  <w:marBottom w:val="0"/>
                  <w:divBdr>
                    <w:top w:val="none" w:sz="0" w:space="0" w:color="auto"/>
                    <w:left w:val="none" w:sz="0" w:space="0" w:color="auto"/>
                    <w:bottom w:val="none" w:sz="0" w:space="0" w:color="auto"/>
                    <w:right w:val="none" w:sz="0" w:space="0" w:color="auto"/>
                  </w:divBdr>
                  <w:divsChild>
                    <w:div w:id="185048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269770">
          <w:marLeft w:val="0"/>
          <w:marRight w:val="0"/>
          <w:marTop w:val="0"/>
          <w:marBottom w:val="0"/>
          <w:divBdr>
            <w:top w:val="none" w:sz="0" w:space="0" w:color="auto"/>
            <w:left w:val="none" w:sz="0" w:space="0" w:color="auto"/>
            <w:bottom w:val="none" w:sz="0" w:space="0" w:color="auto"/>
            <w:right w:val="none" w:sz="0" w:space="0" w:color="auto"/>
          </w:divBdr>
          <w:divsChild>
            <w:div w:id="824323130">
              <w:marLeft w:val="0"/>
              <w:marRight w:val="0"/>
              <w:marTop w:val="0"/>
              <w:marBottom w:val="0"/>
              <w:divBdr>
                <w:top w:val="none" w:sz="0" w:space="0" w:color="auto"/>
                <w:left w:val="none" w:sz="0" w:space="0" w:color="auto"/>
                <w:bottom w:val="none" w:sz="0" w:space="0" w:color="auto"/>
                <w:right w:val="none" w:sz="0" w:space="0" w:color="auto"/>
              </w:divBdr>
              <w:divsChild>
                <w:div w:id="1912496546">
                  <w:marLeft w:val="0"/>
                  <w:marRight w:val="0"/>
                  <w:marTop w:val="0"/>
                  <w:marBottom w:val="0"/>
                  <w:divBdr>
                    <w:top w:val="none" w:sz="0" w:space="0" w:color="auto"/>
                    <w:left w:val="none" w:sz="0" w:space="0" w:color="auto"/>
                    <w:bottom w:val="none" w:sz="0" w:space="0" w:color="auto"/>
                    <w:right w:val="none" w:sz="0" w:space="0" w:color="auto"/>
                  </w:divBdr>
                  <w:divsChild>
                    <w:div w:id="91574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462833">
      <w:bodyDiv w:val="1"/>
      <w:marLeft w:val="0"/>
      <w:marRight w:val="0"/>
      <w:marTop w:val="0"/>
      <w:marBottom w:val="0"/>
      <w:divBdr>
        <w:top w:val="none" w:sz="0" w:space="0" w:color="auto"/>
        <w:left w:val="none" w:sz="0" w:space="0" w:color="auto"/>
        <w:bottom w:val="none" w:sz="0" w:space="0" w:color="auto"/>
        <w:right w:val="none" w:sz="0" w:space="0" w:color="auto"/>
      </w:divBdr>
      <w:divsChild>
        <w:div w:id="357659137">
          <w:marLeft w:val="0"/>
          <w:marRight w:val="0"/>
          <w:marTop w:val="0"/>
          <w:marBottom w:val="0"/>
          <w:divBdr>
            <w:top w:val="none" w:sz="0" w:space="0" w:color="auto"/>
            <w:left w:val="none" w:sz="0" w:space="0" w:color="auto"/>
            <w:bottom w:val="none" w:sz="0" w:space="0" w:color="auto"/>
            <w:right w:val="none" w:sz="0" w:space="0" w:color="auto"/>
          </w:divBdr>
        </w:div>
      </w:divsChild>
    </w:div>
    <w:div w:id="1002708769">
      <w:bodyDiv w:val="1"/>
      <w:marLeft w:val="0"/>
      <w:marRight w:val="0"/>
      <w:marTop w:val="0"/>
      <w:marBottom w:val="0"/>
      <w:divBdr>
        <w:top w:val="none" w:sz="0" w:space="0" w:color="auto"/>
        <w:left w:val="none" w:sz="0" w:space="0" w:color="auto"/>
        <w:bottom w:val="none" w:sz="0" w:space="0" w:color="auto"/>
        <w:right w:val="none" w:sz="0" w:space="0" w:color="auto"/>
      </w:divBdr>
    </w:div>
    <w:div w:id="1022825513">
      <w:bodyDiv w:val="1"/>
      <w:marLeft w:val="0"/>
      <w:marRight w:val="0"/>
      <w:marTop w:val="0"/>
      <w:marBottom w:val="0"/>
      <w:divBdr>
        <w:top w:val="none" w:sz="0" w:space="0" w:color="auto"/>
        <w:left w:val="none" w:sz="0" w:space="0" w:color="auto"/>
        <w:bottom w:val="none" w:sz="0" w:space="0" w:color="auto"/>
        <w:right w:val="none" w:sz="0" w:space="0" w:color="auto"/>
      </w:divBdr>
      <w:divsChild>
        <w:div w:id="48462601">
          <w:marLeft w:val="0"/>
          <w:marRight w:val="0"/>
          <w:marTop w:val="0"/>
          <w:marBottom w:val="0"/>
          <w:divBdr>
            <w:top w:val="none" w:sz="0" w:space="0" w:color="auto"/>
            <w:left w:val="none" w:sz="0" w:space="0" w:color="auto"/>
            <w:bottom w:val="none" w:sz="0" w:space="0" w:color="auto"/>
            <w:right w:val="none" w:sz="0" w:space="0" w:color="auto"/>
          </w:divBdr>
          <w:divsChild>
            <w:div w:id="203688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3894">
      <w:bodyDiv w:val="1"/>
      <w:marLeft w:val="0"/>
      <w:marRight w:val="0"/>
      <w:marTop w:val="0"/>
      <w:marBottom w:val="0"/>
      <w:divBdr>
        <w:top w:val="none" w:sz="0" w:space="0" w:color="auto"/>
        <w:left w:val="none" w:sz="0" w:space="0" w:color="auto"/>
        <w:bottom w:val="none" w:sz="0" w:space="0" w:color="auto"/>
        <w:right w:val="none" w:sz="0" w:space="0" w:color="auto"/>
      </w:divBdr>
    </w:div>
    <w:div w:id="1040084013">
      <w:bodyDiv w:val="1"/>
      <w:marLeft w:val="0"/>
      <w:marRight w:val="0"/>
      <w:marTop w:val="0"/>
      <w:marBottom w:val="0"/>
      <w:divBdr>
        <w:top w:val="none" w:sz="0" w:space="0" w:color="auto"/>
        <w:left w:val="none" w:sz="0" w:space="0" w:color="auto"/>
        <w:bottom w:val="none" w:sz="0" w:space="0" w:color="auto"/>
        <w:right w:val="none" w:sz="0" w:space="0" w:color="auto"/>
      </w:divBdr>
      <w:divsChild>
        <w:div w:id="1712802789">
          <w:marLeft w:val="0"/>
          <w:marRight w:val="0"/>
          <w:marTop w:val="0"/>
          <w:marBottom w:val="0"/>
          <w:divBdr>
            <w:top w:val="none" w:sz="0" w:space="0" w:color="auto"/>
            <w:left w:val="none" w:sz="0" w:space="0" w:color="auto"/>
            <w:bottom w:val="none" w:sz="0" w:space="0" w:color="auto"/>
            <w:right w:val="none" w:sz="0" w:space="0" w:color="auto"/>
          </w:divBdr>
        </w:div>
        <w:div w:id="56365475">
          <w:marLeft w:val="0"/>
          <w:marRight w:val="0"/>
          <w:marTop w:val="0"/>
          <w:marBottom w:val="0"/>
          <w:divBdr>
            <w:top w:val="none" w:sz="0" w:space="0" w:color="auto"/>
            <w:left w:val="none" w:sz="0" w:space="0" w:color="auto"/>
            <w:bottom w:val="none" w:sz="0" w:space="0" w:color="auto"/>
            <w:right w:val="none" w:sz="0" w:space="0" w:color="auto"/>
          </w:divBdr>
          <w:divsChild>
            <w:div w:id="2075279574">
              <w:marLeft w:val="0"/>
              <w:marRight w:val="0"/>
              <w:marTop w:val="0"/>
              <w:marBottom w:val="0"/>
              <w:divBdr>
                <w:top w:val="none" w:sz="0" w:space="0" w:color="auto"/>
                <w:left w:val="none" w:sz="0" w:space="0" w:color="auto"/>
                <w:bottom w:val="none" w:sz="0" w:space="0" w:color="auto"/>
                <w:right w:val="none" w:sz="0" w:space="0" w:color="auto"/>
              </w:divBdr>
              <w:divsChild>
                <w:div w:id="608391734">
                  <w:marLeft w:val="0"/>
                  <w:marRight w:val="0"/>
                  <w:marTop w:val="0"/>
                  <w:marBottom w:val="0"/>
                  <w:divBdr>
                    <w:top w:val="none" w:sz="0" w:space="0" w:color="auto"/>
                    <w:left w:val="none" w:sz="0" w:space="0" w:color="auto"/>
                    <w:bottom w:val="none" w:sz="0" w:space="0" w:color="auto"/>
                    <w:right w:val="none" w:sz="0" w:space="0" w:color="auto"/>
                  </w:divBdr>
                </w:div>
              </w:divsChild>
            </w:div>
            <w:div w:id="1777553387">
              <w:marLeft w:val="0"/>
              <w:marRight w:val="0"/>
              <w:marTop w:val="0"/>
              <w:marBottom w:val="0"/>
              <w:divBdr>
                <w:top w:val="none" w:sz="0" w:space="0" w:color="auto"/>
                <w:left w:val="none" w:sz="0" w:space="0" w:color="auto"/>
                <w:bottom w:val="none" w:sz="0" w:space="0" w:color="auto"/>
                <w:right w:val="none" w:sz="0" w:space="0" w:color="auto"/>
              </w:divBdr>
            </w:div>
          </w:divsChild>
        </w:div>
        <w:div w:id="3731932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000377">
      <w:bodyDiv w:val="1"/>
      <w:marLeft w:val="0"/>
      <w:marRight w:val="0"/>
      <w:marTop w:val="0"/>
      <w:marBottom w:val="0"/>
      <w:divBdr>
        <w:top w:val="none" w:sz="0" w:space="0" w:color="auto"/>
        <w:left w:val="none" w:sz="0" w:space="0" w:color="auto"/>
        <w:bottom w:val="none" w:sz="0" w:space="0" w:color="auto"/>
        <w:right w:val="none" w:sz="0" w:space="0" w:color="auto"/>
      </w:divBdr>
    </w:div>
    <w:div w:id="1188107786">
      <w:bodyDiv w:val="1"/>
      <w:marLeft w:val="0"/>
      <w:marRight w:val="0"/>
      <w:marTop w:val="0"/>
      <w:marBottom w:val="0"/>
      <w:divBdr>
        <w:top w:val="none" w:sz="0" w:space="0" w:color="auto"/>
        <w:left w:val="none" w:sz="0" w:space="0" w:color="auto"/>
        <w:bottom w:val="none" w:sz="0" w:space="0" w:color="auto"/>
        <w:right w:val="none" w:sz="0" w:space="0" w:color="auto"/>
      </w:divBdr>
      <w:divsChild>
        <w:div w:id="179978551">
          <w:marLeft w:val="0"/>
          <w:marRight w:val="0"/>
          <w:marTop w:val="0"/>
          <w:marBottom w:val="0"/>
          <w:divBdr>
            <w:top w:val="none" w:sz="0" w:space="0" w:color="auto"/>
            <w:left w:val="none" w:sz="0" w:space="0" w:color="auto"/>
            <w:bottom w:val="none" w:sz="0" w:space="0" w:color="auto"/>
            <w:right w:val="none" w:sz="0" w:space="0" w:color="auto"/>
          </w:divBdr>
          <w:divsChild>
            <w:div w:id="344526676">
              <w:marLeft w:val="0"/>
              <w:marRight w:val="0"/>
              <w:marTop w:val="0"/>
              <w:marBottom w:val="0"/>
              <w:divBdr>
                <w:top w:val="none" w:sz="0" w:space="0" w:color="auto"/>
                <w:left w:val="none" w:sz="0" w:space="0" w:color="auto"/>
                <w:bottom w:val="none" w:sz="0" w:space="0" w:color="auto"/>
                <w:right w:val="none" w:sz="0" w:space="0" w:color="auto"/>
              </w:divBdr>
              <w:divsChild>
                <w:div w:id="85926945">
                  <w:marLeft w:val="0"/>
                  <w:marRight w:val="0"/>
                  <w:marTop w:val="0"/>
                  <w:marBottom w:val="0"/>
                  <w:divBdr>
                    <w:top w:val="none" w:sz="0" w:space="0" w:color="auto"/>
                    <w:left w:val="none" w:sz="0" w:space="0" w:color="auto"/>
                    <w:bottom w:val="none" w:sz="0" w:space="0" w:color="auto"/>
                    <w:right w:val="none" w:sz="0" w:space="0" w:color="auto"/>
                  </w:divBdr>
                  <w:divsChild>
                    <w:div w:id="150276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06434">
          <w:marLeft w:val="0"/>
          <w:marRight w:val="0"/>
          <w:marTop w:val="0"/>
          <w:marBottom w:val="0"/>
          <w:divBdr>
            <w:top w:val="none" w:sz="0" w:space="0" w:color="auto"/>
            <w:left w:val="none" w:sz="0" w:space="0" w:color="auto"/>
            <w:bottom w:val="none" w:sz="0" w:space="0" w:color="auto"/>
            <w:right w:val="none" w:sz="0" w:space="0" w:color="auto"/>
          </w:divBdr>
          <w:divsChild>
            <w:div w:id="2070610909">
              <w:marLeft w:val="0"/>
              <w:marRight w:val="0"/>
              <w:marTop w:val="0"/>
              <w:marBottom w:val="0"/>
              <w:divBdr>
                <w:top w:val="none" w:sz="0" w:space="0" w:color="auto"/>
                <w:left w:val="none" w:sz="0" w:space="0" w:color="auto"/>
                <w:bottom w:val="none" w:sz="0" w:space="0" w:color="auto"/>
                <w:right w:val="none" w:sz="0" w:space="0" w:color="auto"/>
              </w:divBdr>
              <w:divsChild>
                <w:div w:id="985551791">
                  <w:marLeft w:val="0"/>
                  <w:marRight w:val="0"/>
                  <w:marTop w:val="0"/>
                  <w:marBottom w:val="0"/>
                  <w:divBdr>
                    <w:top w:val="none" w:sz="0" w:space="0" w:color="auto"/>
                    <w:left w:val="none" w:sz="0" w:space="0" w:color="auto"/>
                    <w:bottom w:val="none" w:sz="0" w:space="0" w:color="auto"/>
                    <w:right w:val="none" w:sz="0" w:space="0" w:color="auto"/>
                  </w:divBdr>
                  <w:divsChild>
                    <w:div w:id="185179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961057">
          <w:marLeft w:val="0"/>
          <w:marRight w:val="0"/>
          <w:marTop w:val="0"/>
          <w:marBottom w:val="0"/>
          <w:divBdr>
            <w:top w:val="none" w:sz="0" w:space="0" w:color="auto"/>
            <w:left w:val="none" w:sz="0" w:space="0" w:color="auto"/>
            <w:bottom w:val="none" w:sz="0" w:space="0" w:color="auto"/>
            <w:right w:val="none" w:sz="0" w:space="0" w:color="auto"/>
          </w:divBdr>
          <w:divsChild>
            <w:div w:id="540552570">
              <w:marLeft w:val="0"/>
              <w:marRight w:val="0"/>
              <w:marTop w:val="0"/>
              <w:marBottom w:val="0"/>
              <w:divBdr>
                <w:top w:val="none" w:sz="0" w:space="0" w:color="auto"/>
                <w:left w:val="none" w:sz="0" w:space="0" w:color="auto"/>
                <w:bottom w:val="none" w:sz="0" w:space="0" w:color="auto"/>
                <w:right w:val="none" w:sz="0" w:space="0" w:color="auto"/>
              </w:divBdr>
              <w:divsChild>
                <w:div w:id="103381939">
                  <w:marLeft w:val="0"/>
                  <w:marRight w:val="0"/>
                  <w:marTop w:val="0"/>
                  <w:marBottom w:val="0"/>
                  <w:divBdr>
                    <w:top w:val="none" w:sz="0" w:space="0" w:color="auto"/>
                    <w:left w:val="none" w:sz="0" w:space="0" w:color="auto"/>
                    <w:bottom w:val="none" w:sz="0" w:space="0" w:color="auto"/>
                    <w:right w:val="none" w:sz="0" w:space="0" w:color="auto"/>
                  </w:divBdr>
                  <w:divsChild>
                    <w:div w:id="4332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0993">
          <w:marLeft w:val="0"/>
          <w:marRight w:val="0"/>
          <w:marTop w:val="0"/>
          <w:marBottom w:val="0"/>
          <w:divBdr>
            <w:top w:val="none" w:sz="0" w:space="0" w:color="auto"/>
            <w:left w:val="none" w:sz="0" w:space="0" w:color="auto"/>
            <w:bottom w:val="none" w:sz="0" w:space="0" w:color="auto"/>
            <w:right w:val="none" w:sz="0" w:space="0" w:color="auto"/>
          </w:divBdr>
          <w:divsChild>
            <w:div w:id="1727487134">
              <w:marLeft w:val="0"/>
              <w:marRight w:val="0"/>
              <w:marTop w:val="0"/>
              <w:marBottom w:val="0"/>
              <w:divBdr>
                <w:top w:val="none" w:sz="0" w:space="0" w:color="auto"/>
                <w:left w:val="none" w:sz="0" w:space="0" w:color="auto"/>
                <w:bottom w:val="none" w:sz="0" w:space="0" w:color="auto"/>
                <w:right w:val="none" w:sz="0" w:space="0" w:color="auto"/>
              </w:divBdr>
              <w:divsChild>
                <w:div w:id="19548758">
                  <w:marLeft w:val="0"/>
                  <w:marRight w:val="0"/>
                  <w:marTop w:val="0"/>
                  <w:marBottom w:val="0"/>
                  <w:divBdr>
                    <w:top w:val="none" w:sz="0" w:space="0" w:color="auto"/>
                    <w:left w:val="none" w:sz="0" w:space="0" w:color="auto"/>
                    <w:bottom w:val="none" w:sz="0" w:space="0" w:color="auto"/>
                    <w:right w:val="none" w:sz="0" w:space="0" w:color="auto"/>
                  </w:divBdr>
                  <w:divsChild>
                    <w:div w:id="27861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022885">
      <w:bodyDiv w:val="1"/>
      <w:marLeft w:val="0"/>
      <w:marRight w:val="0"/>
      <w:marTop w:val="0"/>
      <w:marBottom w:val="0"/>
      <w:divBdr>
        <w:top w:val="none" w:sz="0" w:space="0" w:color="auto"/>
        <w:left w:val="none" w:sz="0" w:space="0" w:color="auto"/>
        <w:bottom w:val="none" w:sz="0" w:space="0" w:color="auto"/>
        <w:right w:val="none" w:sz="0" w:space="0" w:color="auto"/>
      </w:divBdr>
      <w:divsChild>
        <w:div w:id="1751541892">
          <w:marLeft w:val="0"/>
          <w:marRight w:val="0"/>
          <w:marTop w:val="0"/>
          <w:marBottom w:val="0"/>
          <w:divBdr>
            <w:top w:val="none" w:sz="0" w:space="0" w:color="auto"/>
            <w:left w:val="none" w:sz="0" w:space="0" w:color="auto"/>
            <w:bottom w:val="none" w:sz="0" w:space="0" w:color="auto"/>
            <w:right w:val="none" w:sz="0" w:space="0" w:color="auto"/>
          </w:divBdr>
          <w:divsChild>
            <w:div w:id="1936860686">
              <w:marLeft w:val="0"/>
              <w:marRight w:val="0"/>
              <w:marTop w:val="0"/>
              <w:marBottom w:val="0"/>
              <w:divBdr>
                <w:top w:val="none" w:sz="0" w:space="0" w:color="auto"/>
                <w:left w:val="none" w:sz="0" w:space="0" w:color="auto"/>
                <w:bottom w:val="none" w:sz="0" w:space="0" w:color="auto"/>
                <w:right w:val="none" w:sz="0" w:space="0" w:color="auto"/>
              </w:divBdr>
              <w:divsChild>
                <w:div w:id="1118061365">
                  <w:marLeft w:val="0"/>
                  <w:marRight w:val="0"/>
                  <w:marTop w:val="0"/>
                  <w:marBottom w:val="0"/>
                  <w:divBdr>
                    <w:top w:val="none" w:sz="0" w:space="0" w:color="auto"/>
                    <w:left w:val="none" w:sz="0" w:space="0" w:color="auto"/>
                    <w:bottom w:val="none" w:sz="0" w:space="0" w:color="auto"/>
                    <w:right w:val="none" w:sz="0" w:space="0" w:color="auto"/>
                  </w:divBdr>
                  <w:divsChild>
                    <w:div w:id="76758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340491">
      <w:bodyDiv w:val="1"/>
      <w:marLeft w:val="0"/>
      <w:marRight w:val="0"/>
      <w:marTop w:val="0"/>
      <w:marBottom w:val="0"/>
      <w:divBdr>
        <w:top w:val="none" w:sz="0" w:space="0" w:color="auto"/>
        <w:left w:val="none" w:sz="0" w:space="0" w:color="auto"/>
        <w:bottom w:val="none" w:sz="0" w:space="0" w:color="auto"/>
        <w:right w:val="none" w:sz="0" w:space="0" w:color="auto"/>
      </w:divBdr>
      <w:divsChild>
        <w:div w:id="1670524070">
          <w:marLeft w:val="0"/>
          <w:marRight w:val="0"/>
          <w:marTop w:val="0"/>
          <w:marBottom w:val="0"/>
          <w:divBdr>
            <w:top w:val="none" w:sz="0" w:space="0" w:color="auto"/>
            <w:left w:val="none" w:sz="0" w:space="0" w:color="auto"/>
            <w:bottom w:val="none" w:sz="0" w:space="0" w:color="auto"/>
            <w:right w:val="none" w:sz="0" w:space="0" w:color="auto"/>
          </w:divBdr>
        </w:div>
        <w:div w:id="1677029730">
          <w:marLeft w:val="0"/>
          <w:marRight w:val="0"/>
          <w:marTop w:val="0"/>
          <w:marBottom w:val="0"/>
          <w:divBdr>
            <w:top w:val="none" w:sz="0" w:space="0" w:color="auto"/>
            <w:left w:val="none" w:sz="0" w:space="0" w:color="auto"/>
            <w:bottom w:val="none" w:sz="0" w:space="0" w:color="auto"/>
            <w:right w:val="none" w:sz="0" w:space="0" w:color="auto"/>
          </w:divBdr>
          <w:divsChild>
            <w:div w:id="1623683653">
              <w:marLeft w:val="0"/>
              <w:marRight w:val="0"/>
              <w:marTop w:val="0"/>
              <w:marBottom w:val="0"/>
              <w:divBdr>
                <w:top w:val="none" w:sz="0" w:space="0" w:color="auto"/>
                <w:left w:val="none" w:sz="0" w:space="0" w:color="auto"/>
                <w:bottom w:val="none" w:sz="0" w:space="0" w:color="auto"/>
                <w:right w:val="none" w:sz="0" w:space="0" w:color="auto"/>
              </w:divBdr>
            </w:div>
          </w:divsChild>
        </w:div>
        <w:div w:id="1446273303">
          <w:marLeft w:val="0"/>
          <w:marRight w:val="0"/>
          <w:marTop w:val="0"/>
          <w:marBottom w:val="0"/>
          <w:divBdr>
            <w:top w:val="none" w:sz="0" w:space="0" w:color="auto"/>
            <w:left w:val="none" w:sz="0" w:space="0" w:color="auto"/>
            <w:bottom w:val="none" w:sz="0" w:space="0" w:color="auto"/>
            <w:right w:val="none" w:sz="0" w:space="0" w:color="auto"/>
          </w:divBdr>
          <w:divsChild>
            <w:div w:id="938761272">
              <w:marLeft w:val="0"/>
              <w:marRight w:val="0"/>
              <w:marTop w:val="0"/>
              <w:marBottom w:val="0"/>
              <w:divBdr>
                <w:top w:val="none" w:sz="0" w:space="0" w:color="auto"/>
                <w:left w:val="none" w:sz="0" w:space="0" w:color="auto"/>
                <w:bottom w:val="none" w:sz="0" w:space="0" w:color="auto"/>
                <w:right w:val="none" w:sz="0" w:space="0" w:color="auto"/>
              </w:divBdr>
              <w:divsChild>
                <w:div w:id="598686619">
                  <w:marLeft w:val="0"/>
                  <w:marRight w:val="0"/>
                  <w:marTop w:val="0"/>
                  <w:marBottom w:val="0"/>
                  <w:divBdr>
                    <w:top w:val="none" w:sz="0" w:space="0" w:color="auto"/>
                    <w:left w:val="none" w:sz="0" w:space="0" w:color="auto"/>
                    <w:bottom w:val="none" w:sz="0" w:space="0" w:color="auto"/>
                    <w:right w:val="none" w:sz="0" w:space="0" w:color="auto"/>
                  </w:divBdr>
                </w:div>
              </w:divsChild>
            </w:div>
            <w:div w:id="114908856">
              <w:marLeft w:val="0"/>
              <w:marRight w:val="0"/>
              <w:marTop w:val="0"/>
              <w:marBottom w:val="0"/>
              <w:divBdr>
                <w:top w:val="none" w:sz="0" w:space="0" w:color="auto"/>
                <w:left w:val="none" w:sz="0" w:space="0" w:color="auto"/>
                <w:bottom w:val="none" w:sz="0" w:space="0" w:color="auto"/>
                <w:right w:val="none" w:sz="0" w:space="0" w:color="auto"/>
              </w:divBdr>
            </w:div>
          </w:divsChild>
        </w:div>
        <w:div w:id="1965109831">
          <w:marLeft w:val="0"/>
          <w:marRight w:val="0"/>
          <w:marTop w:val="0"/>
          <w:marBottom w:val="0"/>
          <w:divBdr>
            <w:top w:val="none" w:sz="0" w:space="0" w:color="auto"/>
            <w:left w:val="none" w:sz="0" w:space="0" w:color="auto"/>
            <w:bottom w:val="none" w:sz="0" w:space="0" w:color="auto"/>
            <w:right w:val="none" w:sz="0" w:space="0" w:color="auto"/>
          </w:divBdr>
          <w:divsChild>
            <w:div w:id="904755775">
              <w:marLeft w:val="0"/>
              <w:marRight w:val="0"/>
              <w:marTop w:val="0"/>
              <w:marBottom w:val="0"/>
              <w:divBdr>
                <w:top w:val="none" w:sz="0" w:space="0" w:color="auto"/>
                <w:left w:val="none" w:sz="0" w:space="0" w:color="auto"/>
                <w:bottom w:val="none" w:sz="0" w:space="0" w:color="auto"/>
                <w:right w:val="none" w:sz="0" w:space="0" w:color="auto"/>
              </w:divBdr>
              <w:divsChild>
                <w:div w:id="1021710472">
                  <w:marLeft w:val="0"/>
                  <w:marRight w:val="0"/>
                  <w:marTop w:val="0"/>
                  <w:marBottom w:val="0"/>
                  <w:divBdr>
                    <w:top w:val="none" w:sz="0" w:space="0" w:color="auto"/>
                    <w:left w:val="none" w:sz="0" w:space="0" w:color="auto"/>
                    <w:bottom w:val="none" w:sz="0" w:space="0" w:color="auto"/>
                    <w:right w:val="none" w:sz="0" w:space="0" w:color="auto"/>
                  </w:divBdr>
                  <w:divsChild>
                    <w:div w:id="178680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635515">
      <w:bodyDiv w:val="1"/>
      <w:marLeft w:val="0"/>
      <w:marRight w:val="0"/>
      <w:marTop w:val="0"/>
      <w:marBottom w:val="0"/>
      <w:divBdr>
        <w:top w:val="none" w:sz="0" w:space="0" w:color="auto"/>
        <w:left w:val="none" w:sz="0" w:space="0" w:color="auto"/>
        <w:bottom w:val="none" w:sz="0" w:space="0" w:color="auto"/>
        <w:right w:val="none" w:sz="0" w:space="0" w:color="auto"/>
      </w:divBdr>
      <w:divsChild>
        <w:div w:id="2144809369">
          <w:marLeft w:val="0"/>
          <w:marRight w:val="0"/>
          <w:marTop w:val="0"/>
          <w:marBottom w:val="0"/>
          <w:divBdr>
            <w:top w:val="none" w:sz="0" w:space="0" w:color="auto"/>
            <w:left w:val="none" w:sz="0" w:space="0" w:color="auto"/>
            <w:bottom w:val="none" w:sz="0" w:space="0" w:color="auto"/>
            <w:right w:val="none" w:sz="0" w:space="0" w:color="auto"/>
          </w:divBdr>
          <w:divsChild>
            <w:div w:id="166562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25146">
      <w:bodyDiv w:val="1"/>
      <w:marLeft w:val="0"/>
      <w:marRight w:val="0"/>
      <w:marTop w:val="0"/>
      <w:marBottom w:val="0"/>
      <w:divBdr>
        <w:top w:val="none" w:sz="0" w:space="0" w:color="auto"/>
        <w:left w:val="none" w:sz="0" w:space="0" w:color="auto"/>
        <w:bottom w:val="none" w:sz="0" w:space="0" w:color="auto"/>
        <w:right w:val="none" w:sz="0" w:space="0" w:color="auto"/>
      </w:divBdr>
      <w:divsChild>
        <w:div w:id="1496340508">
          <w:marLeft w:val="0"/>
          <w:marRight w:val="0"/>
          <w:marTop w:val="0"/>
          <w:marBottom w:val="0"/>
          <w:divBdr>
            <w:top w:val="none" w:sz="0" w:space="0" w:color="auto"/>
            <w:left w:val="none" w:sz="0" w:space="0" w:color="auto"/>
            <w:bottom w:val="none" w:sz="0" w:space="0" w:color="auto"/>
            <w:right w:val="none" w:sz="0" w:space="0" w:color="auto"/>
          </w:divBdr>
        </w:div>
      </w:divsChild>
    </w:div>
    <w:div w:id="1332567192">
      <w:bodyDiv w:val="1"/>
      <w:marLeft w:val="0"/>
      <w:marRight w:val="0"/>
      <w:marTop w:val="0"/>
      <w:marBottom w:val="0"/>
      <w:divBdr>
        <w:top w:val="none" w:sz="0" w:space="0" w:color="auto"/>
        <w:left w:val="none" w:sz="0" w:space="0" w:color="auto"/>
        <w:bottom w:val="none" w:sz="0" w:space="0" w:color="auto"/>
        <w:right w:val="none" w:sz="0" w:space="0" w:color="auto"/>
      </w:divBdr>
    </w:div>
    <w:div w:id="1394548311">
      <w:bodyDiv w:val="1"/>
      <w:marLeft w:val="0"/>
      <w:marRight w:val="0"/>
      <w:marTop w:val="0"/>
      <w:marBottom w:val="0"/>
      <w:divBdr>
        <w:top w:val="none" w:sz="0" w:space="0" w:color="auto"/>
        <w:left w:val="none" w:sz="0" w:space="0" w:color="auto"/>
        <w:bottom w:val="none" w:sz="0" w:space="0" w:color="auto"/>
        <w:right w:val="none" w:sz="0" w:space="0" w:color="auto"/>
      </w:divBdr>
      <w:divsChild>
        <w:div w:id="852571499">
          <w:marLeft w:val="0"/>
          <w:marRight w:val="0"/>
          <w:marTop w:val="0"/>
          <w:marBottom w:val="0"/>
          <w:divBdr>
            <w:top w:val="none" w:sz="0" w:space="0" w:color="auto"/>
            <w:left w:val="none" w:sz="0" w:space="0" w:color="auto"/>
            <w:bottom w:val="none" w:sz="0" w:space="0" w:color="auto"/>
            <w:right w:val="none" w:sz="0" w:space="0" w:color="auto"/>
          </w:divBdr>
        </w:div>
        <w:div w:id="364135762">
          <w:marLeft w:val="0"/>
          <w:marRight w:val="0"/>
          <w:marTop w:val="0"/>
          <w:marBottom w:val="0"/>
          <w:divBdr>
            <w:top w:val="none" w:sz="0" w:space="0" w:color="auto"/>
            <w:left w:val="none" w:sz="0" w:space="0" w:color="auto"/>
            <w:bottom w:val="none" w:sz="0" w:space="0" w:color="auto"/>
            <w:right w:val="none" w:sz="0" w:space="0" w:color="auto"/>
          </w:divBdr>
          <w:divsChild>
            <w:div w:id="529953427">
              <w:marLeft w:val="0"/>
              <w:marRight w:val="0"/>
              <w:marTop w:val="0"/>
              <w:marBottom w:val="0"/>
              <w:divBdr>
                <w:top w:val="none" w:sz="0" w:space="0" w:color="auto"/>
                <w:left w:val="none" w:sz="0" w:space="0" w:color="auto"/>
                <w:bottom w:val="none" w:sz="0" w:space="0" w:color="auto"/>
                <w:right w:val="none" w:sz="0" w:space="0" w:color="auto"/>
              </w:divBdr>
              <w:divsChild>
                <w:div w:id="1007053072">
                  <w:marLeft w:val="0"/>
                  <w:marRight w:val="0"/>
                  <w:marTop w:val="0"/>
                  <w:marBottom w:val="0"/>
                  <w:divBdr>
                    <w:top w:val="none" w:sz="0" w:space="0" w:color="auto"/>
                    <w:left w:val="none" w:sz="0" w:space="0" w:color="auto"/>
                    <w:bottom w:val="none" w:sz="0" w:space="0" w:color="auto"/>
                    <w:right w:val="none" w:sz="0" w:space="0" w:color="auto"/>
                  </w:divBdr>
                  <w:divsChild>
                    <w:div w:id="162892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472408">
          <w:marLeft w:val="0"/>
          <w:marRight w:val="0"/>
          <w:marTop w:val="0"/>
          <w:marBottom w:val="0"/>
          <w:divBdr>
            <w:top w:val="none" w:sz="0" w:space="0" w:color="auto"/>
            <w:left w:val="none" w:sz="0" w:space="0" w:color="auto"/>
            <w:bottom w:val="none" w:sz="0" w:space="0" w:color="auto"/>
            <w:right w:val="none" w:sz="0" w:space="0" w:color="auto"/>
          </w:divBdr>
          <w:divsChild>
            <w:div w:id="2089227221">
              <w:marLeft w:val="0"/>
              <w:marRight w:val="0"/>
              <w:marTop w:val="0"/>
              <w:marBottom w:val="0"/>
              <w:divBdr>
                <w:top w:val="none" w:sz="0" w:space="0" w:color="auto"/>
                <w:left w:val="none" w:sz="0" w:space="0" w:color="auto"/>
                <w:bottom w:val="none" w:sz="0" w:space="0" w:color="auto"/>
                <w:right w:val="none" w:sz="0" w:space="0" w:color="auto"/>
              </w:divBdr>
              <w:divsChild>
                <w:div w:id="1752774183">
                  <w:marLeft w:val="0"/>
                  <w:marRight w:val="0"/>
                  <w:marTop w:val="0"/>
                  <w:marBottom w:val="0"/>
                  <w:divBdr>
                    <w:top w:val="none" w:sz="0" w:space="0" w:color="auto"/>
                    <w:left w:val="none" w:sz="0" w:space="0" w:color="auto"/>
                    <w:bottom w:val="none" w:sz="0" w:space="0" w:color="auto"/>
                    <w:right w:val="none" w:sz="0" w:space="0" w:color="auto"/>
                  </w:divBdr>
                  <w:divsChild>
                    <w:div w:id="173022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116366">
          <w:marLeft w:val="0"/>
          <w:marRight w:val="0"/>
          <w:marTop w:val="0"/>
          <w:marBottom w:val="0"/>
          <w:divBdr>
            <w:top w:val="none" w:sz="0" w:space="0" w:color="auto"/>
            <w:left w:val="none" w:sz="0" w:space="0" w:color="auto"/>
            <w:bottom w:val="none" w:sz="0" w:space="0" w:color="auto"/>
            <w:right w:val="none" w:sz="0" w:space="0" w:color="auto"/>
          </w:divBdr>
          <w:divsChild>
            <w:div w:id="60908933">
              <w:marLeft w:val="0"/>
              <w:marRight w:val="0"/>
              <w:marTop w:val="0"/>
              <w:marBottom w:val="0"/>
              <w:divBdr>
                <w:top w:val="none" w:sz="0" w:space="0" w:color="auto"/>
                <w:left w:val="none" w:sz="0" w:space="0" w:color="auto"/>
                <w:bottom w:val="none" w:sz="0" w:space="0" w:color="auto"/>
                <w:right w:val="none" w:sz="0" w:space="0" w:color="auto"/>
              </w:divBdr>
              <w:divsChild>
                <w:div w:id="1799690108">
                  <w:marLeft w:val="0"/>
                  <w:marRight w:val="0"/>
                  <w:marTop w:val="0"/>
                  <w:marBottom w:val="0"/>
                  <w:divBdr>
                    <w:top w:val="none" w:sz="0" w:space="0" w:color="auto"/>
                    <w:left w:val="none" w:sz="0" w:space="0" w:color="auto"/>
                    <w:bottom w:val="none" w:sz="0" w:space="0" w:color="auto"/>
                    <w:right w:val="none" w:sz="0" w:space="0" w:color="auto"/>
                  </w:divBdr>
                  <w:divsChild>
                    <w:div w:id="189230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940164">
          <w:marLeft w:val="0"/>
          <w:marRight w:val="0"/>
          <w:marTop w:val="0"/>
          <w:marBottom w:val="0"/>
          <w:divBdr>
            <w:top w:val="none" w:sz="0" w:space="0" w:color="auto"/>
            <w:left w:val="none" w:sz="0" w:space="0" w:color="auto"/>
            <w:bottom w:val="none" w:sz="0" w:space="0" w:color="auto"/>
            <w:right w:val="none" w:sz="0" w:space="0" w:color="auto"/>
          </w:divBdr>
          <w:divsChild>
            <w:div w:id="2103063797">
              <w:marLeft w:val="0"/>
              <w:marRight w:val="0"/>
              <w:marTop w:val="0"/>
              <w:marBottom w:val="0"/>
              <w:divBdr>
                <w:top w:val="none" w:sz="0" w:space="0" w:color="auto"/>
                <w:left w:val="none" w:sz="0" w:space="0" w:color="auto"/>
                <w:bottom w:val="none" w:sz="0" w:space="0" w:color="auto"/>
                <w:right w:val="none" w:sz="0" w:space="0" w:color="auto"/>
              </w:divBdr>
              <w:divsChild>
                <w:div w:id="1961111278">
                  <w:marLeft w:val="0"/>
                  <w:marRight w:val="0"/>
                  <w:marTop w:val="0"/>
                  <w:marBottom w:val="0"/>
                  <w:divBdr>
                    <w:top w:val="none" w:sz="0" w:space="0" w:color="auto"/>
                    <w:left w:val="none" w:sz="0" w:space="0" w:color="auto"/>
                    <w:bottom w:val="none" w:sz="0" w:space="0" w:color="auto"/>
                    <w:right w:val="none" w:sz="0" w:space="0" w:color="auto"/>
                  </w:divBdr>
                  <w:divsChild>
                    <w:div w:id="44755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938903">
          <w:marLeft w:val="0"/>
          <w:marRight w:val="0"/>
          <w:marTop w:val="0"/>
          <w:marBottom w:val="0"/>
          <w:divBdr>
            <w:top w:val="none" w:sz="0" w:space="0" w:color="auto"/>
            <w:left w:val="none" w:sz="0" w:space="0" w:color="auto"/>
            <w:bottom w:val="none" w:sz="0" w:space="0" w:color="auto"/>
            <w:right w:val="none" w:sz="0" w:space="0" w:color="auto"/>
          </w:divBdr>
          <w:divsChild>
            <w:div w:id="222525858">
              <w:marLeft w:val="0"/>
              <w:marRight w:val="0"/>
              <w:marTop w:val="0"/>
              <w:marBottom w:val="0"/>
              <w:divBdr>
                <w:top w:val="none" w:sz="0" w:space="0" w:color="auto"/>
                <w:left w:val="none" w:sz="0" w:space="0" w:color="auto"/>
                <w:bottom w:val="none" w:sz="0" w:space="0" w:color="auto"/>
                <w:right w:val="none" w:sz="0" w:space="0" w:color="auto"/>
              </w:divBdr>
              <w:divsChild>
                <w:div w:id="1677924310">
                  <w:marLeft w:val="0"/>
                  <w:marRight w:val="0"/>
                  <w:marTop w:val="0"/>
                  <w:marBottom w:val="0"/>
                  <w:divBdr>
                    <w:top w:val="none" w:sz="0" w:space="0" w:color="auto"/>
                    <w:left w:val="none" w:sz="0" w:space="0" w:color="auto"/>
                    <w:bottom w:val="none" w:sz="0" w:space="0" w:color="auto"/>
                    <w:right w:val="none" w:sz="0" w:space="0" w:color="auto"/>
                  </w:divBdr>
                  <w:divsChild>
                    <w:div w:id="20418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539628">
          <w:marLeft w:val="0"/>
          <w:marRight w:val="0"/>
          <w:marTop w:val="0"/>
          <w:marBottom w:val="0"/>
          <w:divBdr>
            <w:top w:val="none" w:sz="0" w:space="0" w:color="auto"/>
            <w:left w:val="none" w:sz="0" w:space="0" w:color="auto"/>
            <w:bottom w:val="none" w:sz="0" w:space="0" w:color="auto"/>
            <w:right w:val="none" w:sz="0" w:space="0" w:color="auto"/>
          </w:divBdr>
          <w:divsChild>
            <w:div w:id="2012951084">
              <w:marLeft w:val="0"/>
              <w:marRight w:val="0"/>
              <w:marTop w:val="0"/>
              <w:marBottom w:val="0"/>
              <w:divBdr>
                <w:top w:val="none" w:sz="0" w:space="0" w:color="auto"/>
                <w:left w:val="none" w:sz="0" w:space="0" w:color="auto"/>
                <w:bottom w:val="none" w:sz="0" w:space="0" w:color="auto"/>
                <w:right w:val="none" w:sz="0" w:space="0" w:color="auto"/>
              </w:divBdr>
              <w:divsChild>
                <w:div w:id="887571641">
                  <w:marLeft w:val="0"/>
                  <w:marRight w:val="0"/>
                  <w:marTop w:val="0"/>
                  <w:marBottom w:val="0"/>
                  <w:divBdr>
                    <w:top w:val="none" w:sz="0" w:space="0" w:color="auto"/>
                    <w:left w:val="none" w:sz="0" w:space="0" w:color="auto"/>
                    <w:bottom w:val="none" w:sz="0" w:space="0" w:color="auto"/>
                    <w:right w:val="none" w:sz="0" w:space="0" w:color="auto"/>
                  </w:divBdr>
                  <w:divsChild>
                    <w:div w:id="150381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985474">
          <w:marLeft w:val="0"/>
          <w:marRight w:val="0"/>
          <w:marTop w:val="0"/>
          <w:marBottom w:val="0"/>
          <w:divBdr>
            <w:top w:val="none" w:sz="0" w:space="0" w:color="auto"/>
            <w:left w:val="none" w:sz="0" w:space="0" w:color="auto"/>
            <w:bottom w:val="none" w:sz="0" w:space="0" w:color="auto"/>
            <w:right w:val="none" w:sz="0" w:space="0" w:color="auto"/>
          </w:divBdr>
          <w:divsChild>
            <w:div w:id="566767322">
              <w:marLeft w:val="0"/>
              <w:marRight w:val="0"/>
              <w:marTop w:val="0"/>
              <w:marBottom w:val="0"/>
              <w:divBdr>
                <w:top w:val="none" w:sz="0" w:space="0" w:color="auto"/>
                <w:left w:val="none" w:sz="0" w:space="0" w:color="auto"/>
                <w:bottom w:val="none" w:sz="0" w:space="0" w:color="auto"/>
                <w:right w:val="none" w:sz="0" w:space="0" w:color="auto"/>
              </w:divBdr>
              <w:divsChild>
                <w:div w:id="1858153769">
                  <w:marLeft w:val="0"/>
                  <w:marRight w:val="0"/>
                  <w:marTop w:val="0"/>
                  <w:marBottom w:val="0"/>
                  <w:divBdr>
                    <w:top w:val="none" w:sz="0" w:space="0" w:color="auto"/>
                    <w:left w:val="none" w:sz="0" w:space="0" w:color="auto"/>
                    <w:bottom w:val="none" w:sz="0" w:space="0" w:color="auto"/>
                    <w:right w:val="none" w:sz="0" w:space="0" w:color="auto"/>
                  </w:divBdr>
                  <w:divsChild>
                    <w:div w:id="151101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983842">
          <w:marLeft w:val="0"/>
          <w:marRight w:val="0"/>
          <w:marTop w:val="0"/>
          <w:marBottom w:val="0"/>
          <w:divBdr>
            <w:top w:val="none" w:sz="0" w:space="0" w:color="auto"/>
            <w:left w:val="none" w:sz="0" w:space="0" w:color="auto"/>
            <w:bottom w:val="none" w:sz="0" w:space="0" w:color="auto"/>
            <w:right w:val="none" w:sz="0" w:space="0" w:color="auto"/>
          </w:divBdr>
          <w:divsChild>
            <w:div w:id="880485147">
              <w:marLeft w:val="0"/>
              <w:marRight w:val="0"/>
              <w:marTop w:val="0"/>
              <w:marBottom w:val="0"/>
              <w:divBdr>
                <w:top w:val="none" w:sz="0" w:space="0" w:color="auto"/>
                <w:left w:val="none" w:sz="0" w:space="0" w:color="auto"/>
                <w:bottom w:val="none" w:sz="0" w:space="0" w:color="auto"/>
                <w:right w:val="none" w:sz="0" w:space="0" w:color="auto"/>
              </w:divBdr>
              <w:divsChild>
                <w:div w:id="1832679190">
                  <w:marLeft w:val="0"/>
                  <w:marRight w:val="0"/>
                  <w:marTop w:val="0"/>
                  <w:marBottom w:val="0"/>
                  <w:divBdr>
                    <w:top w:val="none" w:sz="0" w:space="0" w:color="auto"/>
                    <w:left w:val="none" w:sz="0" w:space="0" w:color="auto"/>
                    <w:bottom w:val="none" w:sz="0" w:space="0" w:color="auto"/>
                    <w:right w:val="none" w:sz="0" w:space="0" w:color="auto"/>
                  </w:divBdr>
                  <w:divsChild>
                    <w:div w:id="110291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829206">
          <w:marLeft w:val="0"/>
          <w:marRight w:val="0"/>
          <w:marTop w:val="0"/>
          <w:marBottom w:val="0"/>
          <w:divBdr>
            <w:top w:val="none" w:sz="0" w:space="0" w:color="auto"/>
            <w:left w:val="none" w:sz="0" w:space="0" w:color="auto"/>
            <w:bottom w:val="none" w:sz="0" w:space="0" w:color="auto"/>
            <w:right w:val="none" w:sz="0" w:space="0" w:color="auto"/>
          </w:divBdr>
          <w:divsChild>
            <w:div w:id="1490167399">
              <w:marLeft w:val="0"/>
              <w:marRight w:val="0"/>
              <w:marTop w:val="0"/>
              <w:marBottom w:val="0"/>
              <w:divBdr>
                <w:top w:val="none" w:sz="0" w:space="0" w:color="auto"/>
                <w:left w:val="none" w:sz="0" w:space="0" w:color="auto"/>
                <w:bottom w:val="none" w:sz="0" w:space="0" w:color="auto"/>
                <w:right w:val="none" w:sz="0" w:space="0" w:color="auto"/>
              </w:divBdr>
              <w:divsChild>
                <w:div w:id="1613125974">
                  <w:marLeft w:val="0"/>
                  <w:marRight w:val="0"/>
                  <w:marTop w:val="0"/>
                  <w:marBottom w:val="0"/>
                  <w:divBdr>
                    <w:top w:val="none" w:sz="0" w:space="0" w:color="auto"/>
                    <w:left w:val="none" w:sz="0" w:space="0" w:color="auto"/>
                    <w:bottom w:val="none" w:sz="0" w:space="0" w:color="auto"/>
                    <w:right w:val="none" w:sz="0" w:space="0" w:color="auto"/>
                  </w:divBdr>
                  <w:divsChild>
                    <w:div w:id="1438790228">
                      <w:marLeft w:val="0"/>
                      <w:marRight w:val="0"/>
                      <w:marTop w:val="0"/>
                      <w:marBottom w:val="0"/>
                      <w:divBdr>
                        <w:top w:val="none" w:sz="0" w:space="0" w:color="auto"/>
                        <w:left w:val="none" w:sz="0" w:space="0" w:color="auto"/>
                        <w:bottom w:val="none" w:sz="0" w:space="0" w:color="auto"/>
                        <w:right w:val="none" w:sz="0" w:space="0" w:color="auto"/>
                      </w:divBdr>
                      <w:divsChild>
                        <w:div w:id="1764718596">
                          <w:marLeft w:val="0"/>
                          <w:marRight w:val="0"/>
                          <w:marTop w:val="0"/>
                          <w:marBottom w:val="0"/>
                          <w:divBdr>
                            <w:top w:val="none" w:sz="0" w:space="0" w:color="auto"/>
                            <w:left w:val="none" w:sz="0" w:space="0" w:color="auto"/>
                            <w:bottom w:val="none" w:sz="0" w:space="0" w:color="auto"/>
                            <w:right w:val="none" w:sz="0" w:space="0" w:color="auto"/>
                          </w:divBdr>
                          <w:divsChild>
                            <w:div w:id="719328596">
                              <w:marLeft w:val="0"/>
                              <w:marRight w:val="0"/>
                              <w:marTop w:val="0"/>
                              <w:marBottom w:val="0"/>
                              <w:divBdr>
                                <w:top w:val="none" w:sz="0" w:space="0" w:color="auto"/>
                                <w:left w:val="none" w:sz="0" w:space="0" w:color="auto"/>
                                <w:bottom w:val="none" w:sz="0" w:space="0" w:color="auto"/>
                                <w:right w:val="none" w:sz="0" w:space="0" w:color="auto"/>
                              </w:divBdr>
                              <w:divsChild>
                                <w:div w:id="1501853595">
                                  <w:marLeft w:val="0"/>
                                  <w:marRight w:val="0"/>
                                  <w:marTop w:val="0"/>
                                  <w:marBottom w:val="0"/>
                                  <w:divBdr>
                                    <w:top w:val="none" w:sz="0" w:space="0" w:color="auto"/>
                                    <w:left w:val="none" w:sz="0" w:space="0" w:color="auto"/>
                                    <w:bottom w:val="none" w:sz="0" w:space="0" w:color="auto"/>
                                    <w:right w:val="none" w:sz="0" w:space="0" w:color="auto"/>
                                  </w:divBdr>
                                </w:div>
                              </w:divsChild>
                            </w:div>
                            <w:div w:id="1293438970">
                              <w:marLeft w:val="0"/>
                              <w:marRight w:val="0"/>
                              <w:marTop w:val="0"/>
                              <w:marBottom w:val="0"/>
                              <w:divBdr>
                                <w:top w:val="none" w:sz="0" w:space="0" w:color="auto"/>
                                <w:left w:val="none" w:sz="0" w:space="0" w:color="auto"/>
                                <w:bottom w:val="none" w:sz="0" w:space="0" w:color="auto"/>
                                <w:right w:val="none" w:sz="0" w:space="0" w:color="auto"/>
                              </w:divBdr>
                              <w:divsChild>
                                <w:div w:id="1791973808">
                                  <w:marLeft w:val="0"/>
                                  <w:marRight w:val="0"/>
                                  <w:marTop w:val="0"/>
                                  <w:marBottom w:val="0"/>
                                  <w:divBdr>
                                    <w:top w:val="none" w:sz="0" w:space="0" w:color="auto"/>
                                    <w:left w:val="none" w:sz="0" w:space="0" w:color="auto"/>
                                    <w:bottom w:val="none" w:sz="0" w:space="0" w:color="auto"/>
                                    <w:right w:val="none" w:sz="0" w:space="0" w:color="auto"/>
                                  </w:divBdr>
                                  <w:divsChild>
                                    <w:div w:id="1180196463">
                                      <w:marLeft w:val="0"/>
                                      <w:marRight w:val="0"/>
                                      <w:marTop w:val="0"/>
                                      <w:marBottom w:val="45"/>
                                      <w:divBdr>
                                        <w:top w:val="none" w:sz="0" w:space="0" w:color="auto"/>
                                        <w:left w:val="none" w:sz="0" w:space="0" w:color="auto"/>
                                        <w:bottom w:val="none" w:sz="0" w:space="0" w:color="auto"/>
                                        <w:right w:val="none" w:sz="0" w:space="0" w:color="auto"/>
                                      </w:divBdr>
                                    </w:div>
                                  </w:divsChild>
                                </w:div>
                              </w:divsChild>
                            </w:div>
                            <w:div w:id="589312546">
                              <w:marLeft w:val="0"/>
                              <w:marRight w:val="0"/>
                              <w:marTop w:val="0"/>
                              <w:marBottom w:val="0"/>
                              <w:divBdr>
                                <w:top w:val="none" w:sz="0" w:space="0" w:color="auto"/>
                                <w:left w:val="none" w:sz="0" w:space="0" w:color="auto"/>
                                <w:bottom w:val="none" w:sz="0" w:space="0" w:color="auto"/>
                                <w:right w:val="none" w:sz="0" w:space="0" w:color="auto"/>
                              </w:divBdr>
                              <w:divsChild>
                                <w:div w:id="268702170">
                                  <w:marLeft w:val="0"/>
                                  <w:marRight w:val="0"/>
                                  <w:marTop w:val="0"/>
                                  <w:marBottom w:val="0"/>
                                  <w:divBdr>
                                    <w:top w:val="none" w:sz="0" w:space="0" w:color="auto"/>
                                    <w:left w:val="none" w:sz="0" w:space="0" w:color="auto"/>
                                    <w:bottom w:val="none" w:sz="0" w:space="0" w:color="auto"/>
                                    <w:right w:val="none" w:sz="0" w:space="0" w:color="auto"/>
                                  </w:divBdr>
                                  <w:divsChild>
                                    <w:div w:id="276182170">
                                      <w:marLeft w:val="0"/>
                                      <w:marRight w:val="0"/>
                                      <w:marTop w:val="0"/>
                                      <w:marBottom w:val="0"/>
                                      <w:divBdr>
                                        <w:top w:val="none" w:sz="0" w:space="0" w:color="auto"/>
                                        <w:left w:val="none" w:sz="0" w:space="0" w:color="auto"/>
                                        <w:bottom w:val="none" w:sz="0" w:space="0" w:color="auto"/>
                                        <w:right w:val="none" w:sz="0" w:space="0" w:color="auto"/>
                                      </w:divBdr>
                                      <w:divsChild>
                                        <w:div w:id="1149902351">
                                          <w:marLeft w:val="0"/>
                                          <w:marRight w:val="0"/>
                                          <w:marTop w:val="0"/>
                                          <w:marBottom w:val="0"/>
                                          <w:divBdr>
                                            <w:top w:val="none" w:sz="0" w:space="0" w:color="auto"/>
                                            <w:left w:val="none" w:sz="0" w:space="0" w:color="auto"/>
                                            <w:bottom w:val="none" w:sz="0" w:space="0" w:color="auto"/>
                                            <w:right w:val="none" w:sz="0" w:space="0" w:color="auto"/>
                                          </w:divBdr>
                                        </w:div>
                                        <w:div w:id="82046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7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996079">
          <w:marLeft w:val="0"/>
          <w:marRight w:val="0"/>
          <w:marTop w:val="0"/>
          <w:marBottom w:val="0"/>
          <w:divBdr>
            <w:top w:val="none" w:sz="0" w:space="0" w:color="auto"/>
            <w:left w:val="none" w:sz="0" w:space="0" w:color="auto"/>
            <w:bottom w:val="none" w:sz="0" w:space="0" w:color="auto"/>
            <w:right w:val="none" w:sz="0" w:space="0" w:color="auto"/>
          </w:divBdr>
          <w:divsChild>
            <w:div w:id="1690109163">
              <w:marLeft w:val="0"/>
              <w:marRight w:val="0"/>
              <w:marTop w:val="0"/>
              <w:marBottom w:val="0"/>
              <w:divBdr>
                <w:top w:val="none" w:sz="0" w:space="0" w:color="auto"/>
                <w:left w:val="none" w:sz="0" w:space="0" w:color="auto"/>
                <w:bottom w:val="none" w:sz="0" w:space="0" w:color="auto"/>
                <w:right w:val="none" w:sz="0" w:space="0" w:color="auto"/>
              </w:divBdr>
              <w:divsChild>
                <w:div w:id="619142069">
                  <w:marLeft w:val="0"/>
                  <w:marRight w:val="0"/>
                  <w:marTop w:val="0"/>
                  <w:marBottom w:val="0"/>
                  <w:divBdr>
                    <w:top w:val="none" w:sz="0" w:space="0" w:color="auto"/>
                    <w:left w:val="none" w:sz="0" w:space="0" w:color="auto"/>
                    <w:bottom w:val="none" w:sz="0" w:space="0" w:color="auto"/>
                    <w:right w:val="none" w:sz="0" w:space="0" w:color="auto"/>
                  </w:divBdr>
                  <w:divsChild>
                    <w:div w:id="190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388567">
          <w:marLeft w:val="0"/>
          <w:marRight w:val="0"/>
          <w:marTop w:val="0"/>
          <w:marBottom w:val="0"/>
          <w:divBdr>
            <w:top w:val="none" w:sz="0" w:space="0" w:color="auto"/>
            <w:left w:val="none" w:sz="0" w:space="0" w:color="auto"/>
            <w:bottom w:val="none" w:sz="0" w:space="0" w:color="auto"/>
            <w:right w:val="none" w:sz="0" w:space="0" w:color="auto"/>
          </w:divBdr>
          <w:divsChild>
            <w:div w:id="109520482">
              <w:marLeft w:val="0"/>
              <w:marRight w:val="0"/>
              <w:marTop w:val="0"/>
              <w:marBottom w:val="0"/>
              <w:divBdr>
                <w:top w:val="none" w:sz="0" w:space="0" w:color="auto"/>
                <w:left w:val="none" w:sz="0" w:space="0" w:color="auto"/>
                <w:bottom w:val="none" w:sz="0" w:space="0" w:color="auto"/>
                <w:right w:val="none" w:sz="0" w:space="0" w:color="auto"/>
              </w:divBdr>
              <w:divsChild>
                <w:div w:id="823470787">
                  <w:marLeft w:val="0"/>
                  <w:marRight w:val="0"/>
                  <w:marTop w:val="0"/>
                  <w:marBottom w:val="0"/>
                  <w:divBdr>
                    <w:top w:val="none" w:sz="0" w:space="0" w:color="auto"/>
                    <w:left w:val="none" w:sz="0" w:space="0" w:color="auto"/>
                    <w:bottom w:val="none" w:sz="0" w:space="0" w:color="auto"/>
                    <w:right w:val="none" w:sz="0" w:space="0" w:color="auto"/>
                  </w:divBdr>
                  <w:divsChild>
                    <w:div w:id="152963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554879">
          <w:marLeft w:val="0"/>
          <w:marRight w:val="0"/>
          <w:marTop w:val="0"/>
          <w:marBottom w:val="0"/>
          <w:divBdr>
            <w:top w:val="none" w:sz="0" w:space="0" w:color="auto"/>
            <w:left w:val="none" w:sz="0" w:space="0" w:color="auto"/>
            <w:bottom w:val="none" w:sz="0" w:space="0" w:color="auto"/>
            <w:right w:val="none" w:sz="0" w:space="0" w:color="auto"/>
          </w:divBdr>
          <w:divsChild>
            <w:div w:id="2144349816">
              <w:marLeft w:val="0"/>
              <w:marRight w:val="0"/>
              <w:marTop w:val="0"/>
              <w:marBottom w:val="0"/>
              <w:divBdr>
                <w:top w:val="none" w:sz="0" w:space="0" w:color="auto"/>
                <w:left w:val="none" w:sz="0" w:space="0" w:color="auto"/>
                <w:bottom w:val="none" w:sz="0" w:space="0" w:color="auto"/>
                <w:right w:val="none" w:sz="0" w:space="0" w:color="auto"/>
              </w:divBdr>
              <w:divsChild>
                <w:div w:id="1014070734">
                  <w:marLeft w:val="0"/>
                  <w:marRight w:val="0"/>
                  <w:marTop w:val="0"/>
                  <w:marBottom w:val="0"/>
                  <w:divBdr>
                    <w:top w:val="none" w:sz="0" w:space="0" w:color="auto"/>
                    <w:left w:val="none" w:sz="0" w:space="0" w:color="auto"/>
                    <w:bottom w:val="none" w:sz="0" w:space="0" w:color="auto"/>
                    <w:right w:val="none" w:sz="0" w:space="0" w:color="auto"/>
                  </w:divBdr>
                  <w:divsChild>
                    <w:div w:id="92453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875738">
          <w:marLeft w:val="0"/>
          <w:marRight w:val="0"/>
          <w:marTop w:val="0"/>
          <w:marBottom w:val="0"/>
          <w:divBdr>
            <w:top w:val="none" w:sz="0" w:space="0" w:color="auto"/>
            <w:left w:val="none" w:sz="0" w:space="0" w:color="auto"/>
            <w:bottom w:val="none" w:sz="0" w:space="0" w:color="auto"/>
            <w:right w:val="none" w:sz="0" w:space="0" w:color="auto"/>
          </w:divBdr>
          <w:divsChild>
            <w:div w:id="1753310800">
              <w:marLeft w:val="0"/>
              <w:marRight w:val="0"/>
              <w:marTop w:val="0"/>
              <w:marBottom w:val="0"/>
              <w:divBdr>
                <w:top w:val="none" w:sz="0" w:space="0" w:color="auto"/>
                <w:left w:val="none" w:sz="0" w:space="0" w:color="auto"/>
                <w:bottom w:val="none" w:sz="0" w:space="0" w:color="auto"/>
                <w:right w:val="none" w:sz="0" w:space="0" w:color="auto"/>
              </w:divBdr>
              <w:divsChild>
                <w:div w:id="631205318">
                  <w:marLeft w:val="0"/>
                  <w:marRight w:val="0"/>
                  <w:marTop w:val="0"/>
                  <w:marBottom w:val="0"/>
                  <w:divBdr>
                    <w:top w:val="none" w:sz="0" w:space="0" w:color="auto"/>
                    <w:left w:val="none" w:sz="0" w:space="0" w:color="auto"/>
                    <w:bottom w:val="none" w:sz="0" w:space="0" w:color="auto"/>
                    <w:right w:val="none" w:sz="0" w:space="0" w:color="auto"/>
                  </w:divBdr>
                  <w:divsChild>
                    <w:div w:id="11764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45270">
          <w:marLeft w:val="0"/>
          <w:marRight w:val="0"/>
          <w:marTop w:val="0"/>
          <w:marBottom w:val="0"/>
          <w:divBdr>
            <w:top w:val="none" w:sz="0" w:space="0" w:color="auto"/>
            <w:left w:val="none" w:sz="0" w:space="0" w:color="auto"/>
            <w:bottom w:val="none" w:sz="0" w:space="0" w:color="auto"/>
            <w:right w:val="none" w:sz="0" w:space="0" w:color="auto"/>
          </w:divBdr>
          <w:divsChild>
            <w:div w:id="2035878913">
              <w:marLeft w:val="0"/>
              <w:marRight w:val="0"/>
              <w:marTop w:val="0"/>
              <w:marBottom w:val="0"/>
              <w:divBdr>
                <w:top w:val="none" w:sz="0" w:space="0" w:color="auto"/>
                <w:left w:val="none" w:sz="0" w:space="0" w:color="auto"/>
                <w:bottom w:val="none" w:sz="0" w:space="0" w:color="auto"/>
                <w:right w:val="none" w:sz="0" w:space="0" w:color="auto"/>
              </w:divBdr>
              <w:divsChild>
                <w:div w:id="1851917585">
                  <w:marLeft w:val="0"/>
                  <w:marRight w:val="0"/>
                  <w:marTop w:val="0"/>
                  <w:marBottom w:val="0"/>
                  <w:divBdr>
                    <w:top w:val="none" w:sz="0" w:space="0" w:color="auto"/>
                    <w:left w:val="none" w:sz="0" w:space="0" w:color="auto"/>
                    <w:bottom w:val="none" w:sz="0" w:space="0" w:color="auto"/>
                    <w:right w:val="none" w:sz="0" w:space="0" w:color="auto"/>
                  </w:divBdr>
                  <w:divsChild>
                    <w:div w:id="77590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922940">
          <w:marLeft w:val="0"/>
          <w:marRight w:val="0"/>
          <w:marTop w:val="0"/>
          <w:marBottom w:val="0"/>
          <w:divBdr>
            <w:top w:val="none" w:sz="0" w:space="0" w:color="auto"/>
            <w:left w:val="none" w:sz="0" w:space="0" w:color="auto"/>
            <w:bottom w:val="none" w:sz="0" w:space="0" w:color="auto"/>
            <w:right w:val="none" w:sz="0" w:space="0" w:color="auto"/>
          </w:divBdr>
          <w:divsChild>
            <w:div w:id="1112819133">
              <w:marLeft w:val="0"/>
              <w:marRight w:val="0"/>
              <w:marTop w:val="0"/>
              <w:marBottom w:val="0"/>
              <w:divBdr>
                <w:top w:val="none" w:sz="0" w:space="0" w:color="auto"/>
                <w:left w:val="none" w:sz="0" w:space="0" w:color="auto"/>
                <w:bottom w:val="none" w:sz="0" w:space="0" w:color="auto"/>
                <w:right w:val="none" w:sz="0" w:space="0" w:color="auto"/>
              </w:divBdr>
              <w:divsChild>
                <w:div w:id="585919180">
                  <w:marLeft w:val="0"/>
                  <w:marRight w:val="0"/>
                  <w:marTop w:val="0"/>
                  <w:marBottom w:val="0"/>
                  <w:divBdr>
                    <w:top w:val="none" w:sz="0" w:space="0" w:color="auto"/>
                    <w:left w:val="none" w:sz="0" w:space="0" w:color="auto"/>
                    <w:bottom w:val="none" w:sz="0" w:space="0" w:color="auto"/>
                    <w:right w:val="none" w:sz="0" w:space="0" w:color="auto"/>
                  </w:divBdr>
                  <w:divsChild>
                    <w:div w:id="75852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862766">
          <w:marLeft w:val="0"/>
          <w:marRight w:val="0"/>
          <w:marTop w:val="0"/>
          <w:marBottom w:val="0"/>
          <w:divBdr>
            <w:top w:val="none" w:sz="0" w:space="0" w:color="auto"/>
            <w:left w:val="none" w:sz="0" w:space="0" w:color="auto"/>
            <w:bottom w:val="none" w:sz="0" w:space="0" w:color="auto"/>
            <w:right w:val="none" w:sz="0" w:space="0" w:color="auto"/>
          </w:divBdr>
          <w:divsChild>
            <w:div w:id="161943211">
              <w:marLeft w:val="0"/>
              <w:marRight w:val="0"/>
              <w:marTop w:val="0"/>
              <w:marBottom w:val="0"/>
              <w:divBdr>
                <w:top w:val="none" w:sz="0" w:space="0" w:color="auto"/>
                <w:left w:val="none" w:sz="0" w:space="0" w:color="auto"/>
                <w:bottom w:val="none" w:sz="0" w:space="0" w:color="auto"/>
                <w:right w:val="none" w:sz="0" w:space="0" w:color="auto"/>
              </w:divBdr>
              <w:divsChild>
                <w:div w:id="73396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26698">
          <w:marLeft w:val="0"/>
          <w:marRight w:val="0"/>
          <w:marTop w:val="0"/>
          <w:marBottom w:val="0"/>
          <w:divBdr>
            <w:top w:val="none" w:sz="0" w:space="0" w:color="auto"/>
            <w:left w:val="none" w:sz="0" w:space="0" w:color="auto"/>
            <w:bottom w:val="none" w:sz="0" w:space="0" w:color="auto"/>
            <w:right w:val="none" w:sz="0" w:space="0" w:color="auto"/>
          </w:divBdr>
          <w:divsChild>
            <w:div w:id="229191683">
              <w:marLeft w:val="0"/>
              <w:marRight w:val="0"/>
              <w:marTop w:val="0"/>
              <w:marBottom w:val="0"/>
              <w:divBdr>
                <w:top w:val="none" w:sz="0" w:space="0" w:color="auto"/>
                <w:left w:val="none" w:sz="0" w:space="0" w:color="auto"/>
                <w:bottom w:val="none" w:sz="0" w:space="0" w:color="auto"/>
                <w:right w:val="none" w:sz="0" w:space="0" w:color="auto"/>
              </w:divBdr>
              <w:divsChild>
                <w:div w:id="101457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7677">
          <w:marLeft w:val="0"/>
          <w:marRight w:val="0"/>
          <w:marTop w:val="0"/>
          <w:marBottom w:val="0"/>
          <w:divBdr>
            <w:top w:val="none" w:sz="0" w:space="0" w:color="auto"/>
            <w:left w:val="none" w:sz="0" w:space="0" w:color="auto"/>
            <w:bottom w:val="none" w:sz="0" w:space="0" w:color="auto"/>
            <w:right w:val="none" w:sz="0" w:space="0" w:color="auto"/>
          </w:divBdr>
          <w:divsChild>
            <w:div w:id="1295453001">
              <w:marLeft w:val="0"/>
              <w:marRight w:val="0"/>
              <w:marTop w:val="0"/>
              <w:marBottom w:val="0"/>
              <w:divBdr>
                <w:top w:val="none" w:sz="0" w:space="0" w:color="auto"/>
                <w:left w:val="none" w:sz="0" w:space="0" w:color="auto"/>
                <w:bottom w:val="none" w:sz="0" w:space="0" w:color="auto"/>
                <w:right w:val="none" w:sz="0" w:space="0" w:color="auto"/>
              </w:divBdr>
              <w:divsChild>
                <w:div w:id="204250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87975">
          <w:marLeft w:val="0"/>
          <w:marRight w:val="0"/>
          <w:marTop w:val="0"/>
          <w:marBottom w:val="0"/>
          <w:divBdr>
            <w:top w:val="none" w:sz="0" w:space="0" w:color="auto"/>
            <w:left w:val="none" w:sz="0" w:space="0" w:color="auto"/>
            <w:bottom w:val="none" w:sz="0" w:space="0" w:color="auto"/>
            <w:right w:val="none" w:sz="0" w:space="0" w:color="auto"/>
          </w:divBdr>
          <w:divsChild>
            <w:div w:id="1694963929">
              <w:marLeft w:val="0"/>
              <w:marRight w:val="0"/>
              <w:marTop w:val="0"/>
              <w:marBottom w:val="0"/>
              <w:divBdr>
                <w:top w:val="none" w:sz="0" w:space="0" w:color="auto"/>
                <w:left w:val="none" w:sz="0" w:space="0" w:color="auto"/>
                <w:bottom w:val="none" w:sz="0" w:space="0" w:color="auto"/>
                <w:right w:val="none" w:sz="0" w:space="0" w:color="auto"/>
              </w:divBdr>
              <w:divsChild>
                <w:div w:id="841050102">
                  <w:marLeft w:val="0"/>
                  <w:marRight w:val="0"/>
                  <w:marTop w:val="0"/>
                  <w:marBottom w:val="0"/>
                  <w:divBdr>
                    <w:top w:val="none" w:sz="0" w:space="0" w:color="auto"/>
                    <w:left w:val="none" w:sz="0" w:space="0" w:color="auto"/>
                    <w:bottom w:val="none" w:sz="0" w:space="0" w:color="auto"/>
                    <w:right w:val="none" w:sz="0" w:space="0" w:color="auto"/>
                  </w:divBdr>
                  <w:divsChild>
                    <w:div w:id="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21695">
          <w:marLeft w:val="0"/>
          <w:marRight w:val="0"/>
          <w:marTop w:val="0"/>
          <w:marBottom w:val="0"/>
          <w:divBdr>
            <w:top w:val="none" w:sz="0" w:space="0" w:color="auto"/>
            <w:left w:val="none" w:sz="0" w:space="0" w:color="auto"/>
            <w:bottom w:val="none" w:sz="0" w:space="0" w:color="auto"/>
            <w:right w:val="none" w:sz="0" w:space="0" w:color="auto"/>
          </w:divBdr>
          <w:divsChild>
            <w:div w:id="1951621612">
              <w:marLeft w:val="0"/>
              <w:marRight w:val="0"/>
              <w:marTop w:val="0"/>
              <w:marBottom w:val="0"/>
              <w:divBdr>
                <w:top w:val="none" w:sz="0" w:space="0" w:color="auto"/>
                <w:left w:val="none" w:sz="0" w:space="0" w:color="auto"/>
                <w:bottom w:val="none" w:sz="0" w:space="0" w:color="auto"/>
                <w:right w:val="none" w:sz="0" w:space="0" w:color="auto"/>
              </w:divBdr>
              <w:divsChild>
                <w:div w:id="874973458">
                  <w:marLeft w:val="0"/>
                  <w:marRight w:val="0"/>
                  <w:marTop w:val="0"/>
                  <w:marBottom w:val="0"/>
                  <w:divBdr>
                    <w:top w:val="none" w:sz="0" w:space="0" w:color="auto"/>
                    <w:left w:val="none" w:sz="0" w:space="0" w:color="auto"/>
                    <w:bottom w:val="none" w:sz="0" w:space="0" w:color="auto"/>
                    <w:right w:val="none" w:sz="0" w:space="0" w:color="auto"/>
                  </w:divBdr>
                  <w:divsChild>
                    <w:div w:id="74353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915611">
      <w:bodyDiv w:val="1"/>
      <w:marLeft w:val="0"/>
      <w:marRight w:val="0"/>
      <w:marTop w:val="0"/>
      <w:marBottom w:val="0"/>
      <w:divBdr>
        <w:top w:val="none" w:sz="0" w:space="0" w:color="auto"/>
        <w:left w:val="none" w:sz="0" w:space="0" w:color="auto"/>
        <w:bottom w:val="none" w:sz="0" w:space="0" w:color="auto"/>
        <w:right w:val="none" w:sz="0" w:space="0" w:color="auto"/>
      </w:divBdr>
    </w:div>
    <w:div w:id="1427506881">
      <w:bodyDiv w:val="1"/>
      <w:marLeft w:val="0"/>
      <w:marRight w:val="0"/>
      <w:marTop w:val="0"/>
      <w:marBottom w:val="0"/>
      <w:divBdr>
        <w:top w:val="none" w:sz="0" w:space="0" w:color="auto"/>
        <w:left w:val="none" w:sz="0" w:space="0" w:color="auto"/>
        <w:bottom w:val="none" w:sz="0" w:space="0" w:color="auto"/>
        <w:right w:val="none" w:sz="0" w:space="0" w:color="auto"/>
      </w:divBdr>
    </w:div>
    <w:div w:id="1492259475">
      <w:bodyDiv w:val="1"/>
      <w:marLeft w:val="0"/>
      <w:marRight w:val="0"/>
      <w:marTop w:val="0"/>
      <w:marBottom w:val="0"/>
      <w:divBdr>
        <w:top w:val="none" w:sz="0" w:space="0" w:color="auto"/>
        <w:left w:val="none" w:sz="0" w:space="0" w:color="auto"/>
        <w:bottom w:val="none" w:sz="0" w:space="0" w:color="auto"/>
        <w:right w:val="none" w:sz="0" w:space="0" w:color="auto"/>
      </w:divBdr>
    </w:div>
    <w:div w:id="1502618613">
      <w:bodyDiv w:val="1"/>
      <w:marLeft w:val="0"/>
      <w:marRight w:val="0"/>
      <w:marTop w:val="0"/>
      <w:marBottom w:val="0"/>
      <w:divBdr>
        <w:top w:val="none" w:sz="0" w:space="0" w:color="auto"/>
        <w:left w:val="none" w:sz="0" w:space="0" w:color="auto"/>
        <w:bottom w:val="none" w:sz="0" w:space="0" w:color="auto"/>
        <w:right w:val="none" w:sz="0" w:space="0" w:color="auto"/>
      </w:divBdr>
      <w:divsChild>
        <w:div w:id="285892834">
          <w:marLeft w:val="0"/>
          <w:marRight w:val="0"/>
          <w:marTop w:val="0"/>
          <w:marBottom w:val="0"/>
          <w:divBdr>
            <w:top w:val="none" w:sz="0" w:space="0" w:color="auto"/>
            <w:left w:val="none" w:sz="0" w:space="0" w:color="auto"/>
            <w:bottom w:val="none" w:sz="0" w:space="0" w:color="auto"/>
            <w:right w:val="none" w:sz="0" w:space="0" w:color="auto"/>
          </w:divBdr>
          <w:divsChild>
            <w:div w:id="4329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5951">
      <w:bodyDiv w:val="1"/>
      <w:marLeft w:val="0"/>
      <w:marRight w:val="0"/>
      <w:marTop w:val="0"/>
      <w:marBottom w:val="0"/>
      <w:divBdr>
        <w:top w:val="none" w:sz="0" w:space="0" w:color="auto"/>
        <w:left w:val="none" w:sz="0" w:space="0" w:color="auto"/>
        <w:bottom w:val="none" w:sz="0" w:space="0" w:color="auto"/>
        <w:right w:val="none" w:sz="0" w:space="0" w:color="auto"/>
      </w:divBdr>
      <w:divsChild>
        <w:div w:id="1213076280">
          <w:marLeft w:val="0"/>
          <w:marRight w:val="0"/>
          <w:marTop w:val="0"/>
          <w:marBottom w:val="0"/>
          <w:divBdr>
            <w:top w:val="none" w:sz="0" w:space="0" w:color="auto"/>
            <w:left w:val="none" w:sz="0" w:space="0" w:color="auto"/>
            <w:bottom w:val="none" w:sz="0" w:space="0" w:color="auto"/>
            <w:right w:val="none" w:sz="0" w:space="0" w:color="auto"/>
          </w:divBdr>
        </w:div>
        <w:div w:id="1433622140">
          <w:marLeft w:val="0"/>
          <w:marRight w:val="0"/>
          <w:marTop w:val="0"/>
          <w:marBottom w:val="0"/>
          <w:divBdr>
            <w:top w:val="none" w:sz="0" w:space="0" w:color="auto"/>
            <w:left w:val="none" w:sz="0" w:space="0" w:color="auto"/>
            <w:bottom w:val="none" w:sz="0" w:space="0" w:color="auto"/>
            <w:right w:val="none" w:sz="0" w:space="0" w:color="auto"/>
          </w:divBdr>
          <w:divsChild>
            <w:div w:id="654459907">
              <w:marLeft w:val="0"/>
              <w:marRight w:val="0"/>
              <w:marTop w:val="0"/>
              <w:marBottom w:val="0"/>
              <w:divBdr>
                <w:top w:val="none" w:sz="0" w:space="0" w:color="auto"/>
                <w:left w:val="none" w:sz="0" w:space="0" w:color="auto"/>
                <w:bottom w:val="none" w:sz="0" w:space="0" w:color="auto"/>
                <w:right w:val="none" w:sz="0" w:space="0" w:color="auto"/>
              </w:divBdr>
              <w:divsChild>
                <w:div w:id="164786779">
                  <w:marLeft w:val="0"/>
                  <w:marRight w:val="0"/>
                  <w:marTop w:val="0"/>
                  <w:marBottom w:val="0"/>
                  <w:divBdr>
                    <w:top w:val="none" w:sz="0" w:space="0" w:color="auto"/>
                    <w:left w:val="none" w:sz="0" w:space="0" w:color="auto"/>
                    <w:bottom w:val="none" w:sz="0" w:space="0" w:color="auto"/>
                    <w:right w:val="none" w:sz="0" w:space="0" w:color="auto"/>
                  </w:divBdr>
                  <w:divsChild>
                    <w:div w:id="162827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869460">
          <w:marLeft w:val="0"/>
          <w:marRight w:val="0"/>
          <w:marTop w:val="0"/>
          <w:marBottom w:val="0"/>
          <w:divBdr>
            <w:top w:val="none" w:sz="0" w:space="0" w:color="auto"/>
            <w:left w:val="none" w:sz="0" w:space="0" w:color="auto"/>
            <w:bottom w:val="none" w:sz="0" w:space="0" w:color="auto"/>
            <w:right w:val="none" w:sz="0" w:space="0" w:color="auto"/>
          </w:divBdr>
          <w:divsChild>
            <w:div w:id="380444797">
              <w:marLeft w:val="0"/>
              <w:marRight w:val="0"/>
              <w:marTop w:val="0"/>
              <w:marBottom w:val="0"/>
              <w:divBdr>
                <w:top w:val="none" w:sz="0" w:space="0" w:color="auto"/>
                <w:left w:val="none" w:sz="0" w:space="0" w:color="auto"/>
                <w:bottom w:val="none" w:sz="0" w:space="0" w:color="auto"/>
                <w:right w:val="none" w:sz="0" w:space="0" w:color="auto"/>
              </w:divBdr>
              <w:divsChild>
                <w:div w:id="453133674">
                  <w:marLeft w:val="0"/>
                  <w:marRight w:val="0"/>
                  <w:marTop w:val="0"/>
                  <w:marBottom w:val="0"/>
                  <w:divBdr>
                    <w:top w:val="none" w:sz="0" w:space="0" w:color="auto"/>
                    <w:left w:val="none" w:sz="0" w:space="0" w:color="auto"/>
                    <w:bottom w:val="none" w:sz="0" w:space="0" w:color="auto"/>
                    <w:right w:val="none" w:sz="0" w:space="0" w:color="auto"/>
                  </w:divBdr>
                  <w:divsChild>
                    <w:div w:id="169503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390581">
          <w:marLeft w:val="0"/>
          <w:marRight w:val="0"/>
          <w:marTop w:val="0"/>
          <w:marBottom w:val="0"/>
          <w:divBdr>
            <w:top w:val="none" w:sz="0" w:space="0" w:color="auto"/>
            <w:left w:val="none" w:sz="0" w:space="0" w:color="auto"/>
            <w:bottom w:val="none" w:sz="0" w:space="0" w:color="auto"/>
            <w:right w:val="none" w:sz="0" w:space="0" w:color="auto"/>
          </w:divBdr>
          <w:divsChild>
            <w:div w:id="1481656549">
              <w:marLeft w:val="0"/>
              <w:marRight w:val="0"/>
              <w:marTop w:val="0"/>
              <w:marBottom w:val="0"/>
              <w:divBdr>
                <w:top w:val="none" w:sz="0" w:space="0" w:color="auto"/>
                <w:left w:val="none" w:sz="0" w:space="0" w:color="auto"/>
                <w:bottom w:val="none" w:sz="0" w:space="0" w:color="auto"/>
                <w:right w:val="none" w:sz="0" w:space="0" w:color="auto"/>
              </w:divBdr>
              <w:divsChild>
                <w:div w:id="124271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09563">
          <w:marLeft w:val="0"/>
          <w:marRight w:val="0"/>
          <w:marTop w:val="0"/>
          <w:marBottom w:val="0"/>
          <w:divBdr>
            <w:top w:val="none" w:sz="0" w:space="0" w:color="auto"/>
            <w:left w:val="none" w:sz="0" w:space="0" w:color="auto"/>
            <w:bottom w:val="none" w:sz="0" w:space="0" w:color="auto"/>
            <w:right w:val="none" w:sz="0" w:space="0" w:color="auto"/>
          </w:divBdr>
          <w:divsChild>
            <w:div w:id="854458608">
              <w:marLeft w:val="0"/>
              <w:marRight w:val="0"/>
              <w:marTop w:val="0"/>
              <w:marBottom w:val="0"/>
              <w:divBdr>
                <w:top w:val="none" w:sz="0" w:space="0" w:color="auto"/>
                <w:left w:val="none" w:sz="0" w:space="0" w:color="auto"/>
                <w:bottom w:val="none" w:sz="0" w:space="0" w:color="auto"/>
                <w:right w:val="none" w:sz="0" w:space="0" w:color="auto"/>
              </w:divBdr>
              <w:divsChild>
                <w:div w:id="626933275">
                  <w:marLeft w:val="0"/>
                  <w:marRight w:val="0"/>
                  <w:marTop w:val="0"/>
                  <w:marBottom w:val="0"/>
                  <w:divBdr>
                    <w:top w:val="none" w:sz="0" w:space="0" w:color="auto"/>
                    <w:left w:val="none" w:sz="0" w:space="0" w:color="auto"/>
                    <w:bottom w:val="none" w:sz="0" w:space="0" w:color="auto"/>
                    <w:right w:val="none" w:sz="0" w:space="0" w:color="auto"/>
                  </w:divBdr>
                  <w:divsChild>
                    <w:div w:id="188980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348662">
          <w:marLeft w:val="0"/>
          <w:marRight w:val="0"/>
          <w:marTop w:val="0"/>
          <w:marBottom w:val="0"/>
          <w:divBdr>
            <w:top w:val="none" w:sz="0" w:space="0" w:color="auto"/>
            <w:left w:val="none" w:sz="0" w:space="0" w:color="auto"/>
            <w:bottom w:val="none" w:sz="0" w:space="0" w:color="auto"/>
            <w:right w:val="none" w:sz="0" w:space="0" w:color="auto"/>
          </w:divBdr>
          <w:divsChild>
            <w:div w:id="2007828998">
              <w:marLeft w:val="0"/>
              <w:marRight w:val="0"/>
              <w:marTop w:val="0"/>
              <w:marBottom w:val="0"/>
              <w:divBdr>
                <w:top w:val="none" w:sz="0" w:space="0" w:color="auto"/>
                <w:left w:val="none" w:sz="0" w:space="0" w:color="auto"/>
                <w:bottom w:val="none" w:sz="0" w:space="0" w:color="auto"/>
                <w:right w:val="none" w:sz="0" w:space="0" w:color="auto"/>
              </w:divBdr>
              <w:divsChild>
                <w:div w:id="1584291242">
                  <w:marLeft w:val="0"/>
                  <w:marRight w:val="0"/>
                  <w:marTop w:val="0"/>
                  <w:marBottom w:val="0"/>
                  <w:divBdr>
                    <w:top w:val="none" w:sz="0" w:space="0" w:color="auto"/>
                    <w:left w:val="none" w:sz="0" w:space="0" w:color="auto"/>
                    <w:bottom w:val="none" w:sz="0" w:space="0" w:color="auto"/>
                    <w:right w:val="none" w:sz="0" w:space="0" w:color="auto"/>
                  </w:divBdr>
                  <w:divsChild>
                    <w:div w:id="179466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911027">
          <w:marLeft w:val="0"/>
          <w:marRight w:val="0"/>
          <w:marTop w:val="0"/>
          <w:marBottom w:val="0"/>
          <w:divBdr>
            <w:top w:val="none" w:sz="0" w:space="0" w:color="auto"/>
            <w:left w:val="none" w:sz="0" w:space="0" w:color="auto"/>
            <w:bottom w:val="none" w:sz="0" w:space="0" w:color="auto"/>
            <w:right w:val="none" w:sz="0" w:space="0" w:color="auto"/>
          </w:divBdr>
          <w:divsChild>
            <w:div w:id="978190831">
              <w:marLeft w:val="0"/>
              <w:marRight w:val="0"/>
              <w:marTop w:val="0"/>
              <w:marBottom w:val="0"/>
              <w:divBdr>
                <w:top w:val="none" w:sz="0" w:space="0" w:color="auto"/>
                <w:left w:val="none" w:sz="0" w:space="0" w:color="auto"/>
                <w:bottom w:val="none" w:sz="0" w:space="0" w:color="auto"/>
                <w:right w:val="none" w:sz="0" w:space="0" w:color="auto"/>
              </w:divBdr>
              <w:divsChild>
                <w:div w:id="1587105092">
                  <w:marLeft w:val="0"/>
                  <w:marRight w:val="0"/>
                  <w:marTop w:val="0"/>
                  <w:marBottom w:val="0"/>
                  <w:divBdr>
                    <w:top w:val="none" w:sz="0" w:space="0" w:color="auto"/>
                    <w:left w:val="none" w:sz="0" w:space="0" w:color="auto"/>
                    <w:bottom w:val="none" w:sz="0" w:space="0" w:color="auto"/>
                    <w:right w:val="none" w:sz="0" w:space="0" w:color="auto"/>
                  </w:divBdr>
                  <w:divsChild>
                    <w:div w:id="214453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22552">
          <w:marLeft w:val="0"/>
          <w:marRight w:val="0"/>
          <w:marTop w:val="0"/>
          <w:marBottom w:val="0"/>
          <w:divBdr>
            <w:top w:val="none" w:sz="0" w:space="0" w:color="auto"/>
            <w:left w:val="none" w:sz="0" w:space="0" w:color="auto"/>
            <w:bottom w:val="none" w:sz="0" w:space="0" w:color="auto"/>
            <w:right w:val="none" w:sz="0" w:space="0" w:color="auto"/>
          </w:divBdr>
          <w:divsChild>
            <w:div w:id="1176729131">
              <w:marLeft w:val="0"/>
              <w:marRight w:val="0"/>
              <w:marTop w:val="0"/>
              <w:marBottom w:val="0"/>
              <w:divBdr>
                <w:top w:val="none" w:sz="0" w:space="0" w:color="auto"/>
                <w:left w:val="none" w:sz="0" w:space="0" w:color="auto"/>
                <w:bottom w:val="none" w:sz="0" w:space="0" w:color="auto"/>
                <w:right w:val="none" w:sz="0" w:space="0" w:color="auto"/>
              </w:divBdr>
              <w:divsChild>
                <w:div w:id="950471989">
                  <w:marLeft w:val="0"/>
                  <w:marRight w:val="0"/>
                  <w:marTop w:val="0"/>
                  <w:marBottom w:val="0"/>
                  <w:divBdr>
                    <w:top w:val="none" w:sz="0" w:space="0" w:color="auto"/>
                    <w:left w:val="none" w:sz="0" w:space="0" w:color="auto"/>
                    <w:bottom w:val="none" w:sz="0" w:space="0" w:color="auto"/>
                    <w:right w:val="none" w:sz="0" w:space="0" w:color="auto"/>
                  </w:divBdr>
                  <w:divsChild>
                    <w:div w:id="19688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529063">
          <w:marLeft w:val="0"/>
          <w:marRight w:val="0"/>
          <w:marTop w:val="0"/>
          <w:marBottom w:val="0"/>
          <w:divBdr>
            <w:top w:val="none" w:sz="0" w:space="0" w:color="auto"/>
            <w:left w:val="none" w:sz="0" w:space="0" w:color="auto"/>
            <w:bottom w:val="none" w:sz="0" w:space="0" w:color="auto"/>
            <w:right w:val="none" w:sz="0" w:space="0" w:color="auto"/>
          </w:divBdr>
          <w:divsChild>
            <w:div w:id="1324775792">
              <w:marLeft w:val="0"/>
              <w:marRight w:val="0"/>
              <w:marTop w:val="0"/>
              <w:marBottom w:val="0"/>
              <w:divBdr>
                <w:top w:val="none" w:sz="0" w:space="0" w:color="auto"/>
                <w:left w:val="none" w:sz="0" w:space="0" w:color="auto"/>
                <w:bottom w:val="none" w:sz="0" w:space="0" w:color="auto"/>
                <w:right w:val="none" w:sz="0" w:space="0" w:color="auto"/>
              </w:divBdr>
              <w:divsChild>
                <w:div w:id="1531065203">
                  <w:marLeft w:val="0"/>
                  <w:marRight w:val="0"/>
                  <w:marTop w:val="0"/>
                  <w:marBottom w:val="0"/>
                  <w:divBdr>
                    <w:top w:val="none" w:sz="0" w:space="0" w:color="auto"/>
                    <w:left w:val="none" w:sz="0" w:space="0" w:color="auto"/>
                    <w:bottom w:val="none" w:sz="0" w:space="0" w:color="auto"/>
                    <w:right w:val="none" w:sz="0" w:space="0" w:color="auto"/>
                  </w:divBdr>
                  <w:divsChild>
                    <w:div w:id="16266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044191">
          <w:marLeft w:val="0"/>
          <w:marRight w:val="0"/>
          <w:marTop w:val="0"/>
          <w:marBottom w:val="0"/>
          <w:divBdr>
            <w:top w:val="none" w:sz="0" w:space="0" w:color="auto"/>
            <w:left w:val="none" w:sz="0" w:space="0" w:color="auto"/>
            <w:bottom w:val="none" w:sz="0" w:space="0" w:color="auto"/>
            <w:right w:val="none" w:sz="0" w:space="0" w:color="auto"/>
          </w:divBdr>
          <w:divsChild>
            <w:div w:id="83305994">
              <w:marLeft w:val="0"/>
              <w:marRight w:val="0"/>
              <w:marTop w:val="0"/>
              <w:marBottom w:val="0"/>
              <w:divBdr>
                <w:top w:val="none" w:sz="0" w:space="0" w:color="auto"/>
                <w:left w:val="none" w:sz="0" w:space="0" w:color="auto"/>
                <w:bottom w:val="none" w:sz="0" w:space="0" w:color="auto"/>
                <w:right w:val="none" w:sz="0" w:space="0" w:color="auto"/>
              </w:divBdr>
              <w:divsChild>
                <w:div w:id="1624077053">
                  <w:marLeft w:val="0"/>
                  <w:marRight w:val="0"/>
                  <w:marTop w:val="0"/>
                  <w:marBottom w:val="0"/>
                  <w:divBdr>
                    <w:top w:val="none" w:sz="0" w:space="0" w:color="auto"/>
                    <w:left w:val="none" w:sz="0" w:space="0" w:color="auto"/>
                    <w:bottom w:val="none" w:sz="0" w:space="0" w:color="auto"/>
                    <w:right w:val="none" w:sz="0" w:space="0" w:color="auto"/>
                  </w:divBdr>
                  <w:divsChild>
                    <w:div w:id="122980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712636">
          <w:marLeft w:val="0"/>
          <w:marRight w:val="0"/>
          <w:marTop w:val="0"/>
          <w:marBottom w:val="0"/>
          <w:divBdr>
            <w:top w:val="none" w:sz="0" w:space="0" w:color="auto"/>
            <w:left w:val="none" w:sz="0" w:space="0" w:color="auto"/>
            <w:bottom w:val="none" w:sz="0" w:space="0" w:color="auto"/>
            <w:right w:val="none" w:sz="0" w:space="0" w:color="auto"/>
          </w:divBdr>
          <w:divsChild>
            <w:div w:id="339046619">
              <w:marLeft w:val="0"/>
              <w:marRight w:val="0"/>
              <w:marTop w:val="0"/>
              <w:marBottom w:val="0"/>
              <w:divBdr>
                <w:top w:val="none" w:sz="0" w:space="0" w:color="auto"/>
                <w:left w:val="none" w:sz="0" w:space="0" w:color="auto"/>
                <w:bottom w:val="none" w:sz="0" w:space="0" w:color="auto"/>
                <w:right w:val="none" w:sz="0" w:space="0" w:color="auto"/>
              </w:divBdr>
              <w:divsChild>
                <w:div w:id="1250965014">
                  <w:marLeft w:val="0"/>
                  <w:marRight w:val="0"/>
                  <w:marTop w:val="0"/>
                  <w:marBottom w:val="0"/>
                  <w:divBdr>
                    <w:top w:val="none" w:sz="0" w:space="0" w:color="auto"/>
                    <w:left w:val="none" w:sz="0" w:space="0" w:color="auto"/>
                    <w:bottom w:val="none" w:sz="0" w:space="0" w:color="auto"/>
                    <w:right w:val="none" w:sz="0" w:space="0" w:color="auto"/>
                  </w:divBdr>
                  <w:divsChild>
                    <w:div w:id="6746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0852">
          <w:marLeft w:val="0"/>
          <w:marRight w:val="0"/>
          <w:marTop w:val="0"/>
          <w:marBottom w:val="0"/>
          <w:divBdr>
            <w:top w:val="none" w:sz="0" w:space="0" w:color="auto"/>
            <w:left w:val="none" w:sz="0" w:space="0" w:color="auto"/>
            <w:bottom w:val="none" w:sz="0" w:space="0" w:color="auto"/>
            <w:right w:val="none" w:sz="0" w:space="0" w:color="auto"/>
          </w:divBdr>
          <w:divsChild>
            <w:div w:id="576861806">
              <w:marLeft w:val="0"/>
              <w:marRight w:val="0"/>
              <w:marTop w:val="0"/>
              <w:marBottom w:val="0"/>
              <w:divBdr>
                <w:top w:val="none" w:sz="0" w:space="0" w:color="auto"/>
                <w:left w:val="none" w:sz="0" w:space="0" w:color="auto"/>
                <w:bottom w:val="none" w:sz="0" w:space="0" w:color="auto"/>
                <w:right w:val="none" w:sz="0" w:space="0" w:color="auto"/>
              </w:divBdr>
              <w:divsChild>
                <w:div w:id="1344092488">
                  <w:marLeft w:val="0"/>
                  <w:marRight w:val="0"/>
                  <w:marTop w:val="0"/>
                  <w:marBottom w:val="0"/>
                  <w:divBdr>
                    <w:top w:val="none" w:sz="0" w:space="0" w:color="auto"/>
                    <w:left w:val="none" w:sz="0" w:space="0" w:color="auto"/>
                    <w:bottom w:val="none" w:sz="0" w:space="0" w:color="auto"/>
                    <w:right w:val="none" w:sz="0" w:space="0" w:color="auto"/>
                  </w:divBdr>
                  <w:divsChild>
                    <w:div w:id="58519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901068">
          <w:marLeft w:val="0"/>
          <w:marRight w:val="0"/>
          <w:marTop w:val="0"/>
          <w:marBottom w:val="0"/>
          <w:divBdr>
            <w:top w:val="none" w:sz="0" w:space="0" w:color="auto"/>
            <w:left w:val="none" w:sz="0" w:space="0" w:color="auto"/>
            <w:bottom w:val="none" w:sz="0" w:space="0" w:color="auto"/>
            <w:right w:val="none" w:sz="0" w:space="0" w:color="auto"/>
          </w:divBdr>
          <w:divsChild>
            <w:div w:id="1203136062">
              <w:marLeft w:val="0"/>
              <w:marRight w:val="0"/>
              <w:marTop w:val="0"/>
              <w:marBottom w:val="0"/>
              <w:divBdr>
                <w:top w:val="none" w:sz="0" w:space="0" w:color="auto"/>
                <w:left w:val="none" w:sz="0" w:space="0" w:color="auto"/>
                <w:bottom w:val="none" w:sz="0" w:space="0" w:color="auto"/>
                <w:right w:val="none" w:sz="0" w:space="0" w:color="auto"/>
              </w:divBdr>
              <w:divsChild>
                <w:div w:id="812596273">
                  <w:marLeft w:val="0"/>
                  <w:marRight w:val="0"/>
                  <w:marTop w:val="0"/>
                  <w:marBottom w:val="0"/>
                  <w:divBdr>
                    <w:top w:val="none" w:sz="0" w:space="0" w:color="auto"/>
                    <w:left w:val="none" w:sz="0" w:space="0" w:color="auto"/>
                    <w:bottom w:val="none" w:sz="0" w:space="0" w:color="auto"/>
                    <w:right w:val="none" w:sz="0" w:space="0" w:color="auto"/>
                  </w:divBdr>
                </w:div>
              </w:divsChild>
            </w:div>
            <w:div w:id="1982467121">
              <w:marLeft w:val="0"/>
              <w:marRight w:val="0"/>
              <w:marTop w:val="0"/>
              <w:marBottom w:val="0"/>
              <w:divBdr>
                <w:top w:val="none" w:sz="0" w:space="0" w:color="auto"/>
                <w:left w:val="none" w:sz="0" w:space="0" w:color="auto"/>
                <w:bottom w:val="none" w:sz="0" w:space="0" w:color="auto"/>
                <w:right w:val="none" w:sz="0" w:space="0" w:color="auto"/>
              </w:divBdr>
            </w:div>
          </w:divsChild>
        </w:div>
        <w:div w:id="794326616">
          <w:marLeft w:val="0"/>
          <w:marRight w:val="0"/>
          <w:marTop w:val="0"/>
          <w:marBottom w:val="0"/>
          <w:divBdr>
            <w:top w:val="none" w:sz="0" w:space="0" w:color="auto"/>
            <w:left w:val="none" w:sz="0" w:space="0" w:color="auto"/>
            <w:bottom w:val="none" w:sz="0" w:space="0" w:color="auto"/>
            <w:right w:val="none" w:sz="0" w:space="0" w:color="auto"/>
          </w:divBdr>
          <w:divsChild>
            <w:div w:id="2048529137">
              <w:marLeft w:val="0"/>
              <w:marRight w:val="0"/>
              <w:marTop w:val="0"/>
              <w:marBottom w:val="0"/>
              <w:divBdr>
                <w:top w:val="none" w:sz="0" w:space="0" w:color="auto"/>
                <w:left w:val="none" w:sz="0" w:space="0" w:color="auto"/>
                <w:bottom w:val="none" w:sz="0" w:space="0" w:color="auto"/>
                <w:right w:val="none" w:sz="0" w:space="0" w:color="auto"/>
              </w:divBdr>
              <w:divsChild>
                <w:div w:id="1871841067">
                  <w:marLeft w:val="0"/>
                  <w:marRight w:val="0"/>
                  <w:marTop w:val="0"/>
                  <w:marBottom w:val="0"/>
                  <w:divBdr>
                    <w:top w:val="none" w:sz="0" w:space="0" w:color="auto"/>
                    <w:left w:val="none" w:sz="0" w:space="0" w:color="auto"/>
                    <w:bottom w:val="none" w:sz="0" w:space="0" w:color="auto"/>
                    <w:right w:val="none" w:sz="0" w:space="0" w:color="auto"/>
                  </w:divBdr>
                  <w:divsChild>
                    <w:div w:id="16009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060969">
          <w:marLeft w:val="0"/>
          <w:marRight w:val="0"/>
          <w:marTop w:val="0"/>
          <w:marBottom w:val="0"/>
          <w:divBdr>
            <w:top w:val="none" w:sz="0" w:space="0" w:color="auto"/>
            <w:left w:val="none" w:sz="0" w:space="0" w:color="auto"/>
            <w:bottom w:val="none" w:sz="0" w:space="0" w:color="auto"/>
            <w:right w:val="none" w:sz="0" w:space="0" w:color="auto"/>
          </w:divBdr>
          <w:divsChild>
            <w:div w:id="1188835305">
              <w:marLeft w:val="0"/>
              <w:marRight w:val="0"/>
              <w:marTop w:val="0"/>
              <w:marBottom w:val="0"/>
              <w:divBdr>
                <w:top w:val="none" w:sz="0" w:space="0" w:color="auto"/>
                <w:left w:val="none" w:sz="0" w:space="0" w:color="auto"/>
                <w:bottom w:val="none" w:sz="0" w:space="0" w:color="auto"/>
                <w:right w:val="none" w:sz="0" w:space="0" w:color="auto"/>
              </w:divBdr>
              <w:divsChild>
                <w:div w:id="484050576">
                  <w:marLeft w:val="0"/>
                  <w:marRight w:val="0"/>
                  <w:marTop w:val="0"/>
                  <w:marBottom w:val="0"/>
                  <w:divBdr>
                    <w:top w:val="none" w:sz="0" w:space="0" w:color="auto"/>
                    <w:left w:val="none" w:sz="0" w:space="0" w:color="auto"/>
                    <w:bottom w:val="none" w:sz="0" w:space="0" w:color="auto"/>
                    <w:right w:val="none" w:sz="0" w:space="0" w:color="auto"/>
                  </w:divBdr>
                  <w:divsChild>
                    <w:div w:id="80107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144460">
      <w:bodyDiv w:val="1"/>
      <w:marLeft w:val="0"/>
      <w:marRight w:val="0"/>
      <w:marTop w:val="0"/>
      <w:marBottom w:val="0"/>
      <w:divBdr>
        <w:top w:val="none" w:sz="0" w:space="0" w:color="auto"/>
        <w:left w:val="none" w:sz="0" w:space="0" w:color="auto"/>
        <w:bottom w:val="none" w:sz="0" w:space="0" w:color="auto"/>
        <w:right w:val="none" w:sz="0" w:space="0" w:color="auto"/>
      </w:divBdr>
      <w:divsChild>
        <w:div w:id="769853963">
          <w:marLeft w:val="0"/>
          <w:marRight w:val="0"/>
          <w:marTop w:val="0"/>
          <w:marBottom w:val="0"/>
          <w:divBdr>
            <w:top w:val="none" w:sz="0" w:space="0" w:color="auto"/>
            <w:left w:val="none" w:sz="0" w:space="0" w:color="auto"/>
            <w:bottom w:val="none" w:sz="0" w:space="0" w:color="auto"/>
            <w:right w:val="none" w:sz="0" w:space="0" w:color="auto"/>
          </w:divBdr>
          <w:divsChild>
            <w:div w:id="35253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5729">
      <w:bodyDiv w:val="1"/>
      <w:marLeft w:val="0"/>
      <w:marRight w:val="0"/>
      <w:marTop w:val="0"/>
      <w:marBottom w:val="0"/>
      <w:divBdr>
        <w:top w:val="none" w:sz="0" w:space="0" w:color="auto"/>
        <w:left w:val="none" w:sz="0" w:space="0" w:color="auto"/>
        <w:bottom w:val="none" w:sz="0" w:space="0" w:color="auto"/>
        <w:right w:val="none" w:sz="0" w:space="0" w:color="auto"/>
      </w:divBdr>
      <w:divsChild>
        <w:div w:id="168184069">
          <w:marLeft w:val="0"/>
          <w:marRight w:val="0"/>
          <w:marTop w:val="0"/>
          <w:marBottom w:val="0"/>
          <w:divBdr>
            <w:top w:val="none" w:sz="0" w:space="0" w:color="auto"/>
            <w:left w:val="none" w:sz="0" w:space="0" w:color="auto"/>
            <w:bottom w:val="none" w:sz="0" w:space="0" w:color="auto"/>
            <w:right w:val="none" w:sz="0" w:space="0" w:color="auto"/>
          </w:divBdr>
          <w:divsChild>
            <w:div w:id="18444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09346">
      <w:bodyDiv w:val="1"/>
      <w:marLeft w:val="0"/>
      <w:marRight w:val="0"/>
      <w:marTop w:val="0"/>
      <w:marBottom w:val="0"/>
      <w:divBdr>
        <w:top w:val="none" w:sz="0" w:space="0" w:color="auto"/>
        <w:left w:val="none" w:sz="0" w:space="0" w:color="auto"/>
        <w:bottom w:val="none" w:sz="0" w:space="0" w:color="auto"/>
        <w:right w:val="none" w:sz="0" w:space="0" w:color="auto"/>
      </w:divBdr>
    </w:div>
    <w:div w:id="1756391518">
      <w:bodyDiv w:val="1"/>
      <w:marLeft w:val="0"/>
      <w:marRight w:val="0"/>
      <w:marTop w:val="0"/>
      <w:marBottom w:val="0"/>
      <w:divBdr>
        <w:top w:val="none" w:sz="0" w:space="0" w:color="auto"/>
        <w:left w:val="none" w:sz="0" w:space="0" w:color="auto"/>
        <w:bottom w:val="none" w:sz="0" w:space="0" w:color="auto"/>
        <w:right w:val="none" w:sz="0" w:space="0" w:color="auto"/>
      </w:divBdr>
      <w:divsChild>
        <w:div w:id="1192841281">
          <w:marLeft w:val="0"/>
          <w:marRight w:val="0"/>
          <w:marTop w:val="0"/>
          <w:marBottom w:val="0"/>
          <w:divBdr>
            <w:top w:val="none" w:sz="0" w:space="0" w:color="auto"/>
            <w:left w:val="none" w:sz="0" w:space="0" w:color="auto"/>
            <w:bottom w:val="none" w:sz="0" w:space="0" w:color="auto"/>
            <w:right w:val="none" w:sz="0" w:space="0" w:color="auto"/>
          </w:divBdr>
          <w:divsChild>
            <w:div w:id="205935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6252">
      <w:bodyDiv w:val="1"/>
      <w:marLeft w:val="0"/>
      <w:marRight w:val="0"/>
      <w:marTop w:val="0"/>
      <w:marBottom w:val="0"/>
      <w:divBdr>
        <w:top w:val="none" w:sz="0" w:space="0" w:color="auto"/>
        <w:left w:val="none" w:sz="0" w:space="0" w:color="auto"/>
        <w:bottom w:val="none" w:sz="0" w:space="0" w:color="auto"/>
        <w:right w:val="none" w:sz="0" w:space="0" w:color="auto"/>
      </w:divBdr>
    </w:div>
    <w:div w:id="1869681329">
      <w:bodyDiv w:val="1"/>
      <w:marLeft w:val="0"/>
      <w:marRight w:val="0"/>
      <w:marTop w:val="0"/>
      <w:marBottom w:val="0"/>
      <w:divBdr>
        <w:top w:val="none" w:sz="0" w:space="0" w:color="auto"/>
        <w:left w:val="none" w:sz="0" w:space="0" w:color="auto"/>
        <w:bottom w:val="none" w:sz="0" w:space="0" w:color="auto"/>
        <w:right w:val="none" w:sz="0" w:space="0" w:color="auto"/>
      </w:divBdr>
    </w:div>
    <w:div w:id="1902472400">
      <w:bodyDiv w:val="1"/>
      <w:marLeft w:val="0"/>
      <w:marRight w:val="0"/>
      <w:marTop w:val="0"/>
      <w:marBottom w:val="0"/>
      <w:divBdr>
        <w:top w:val="none" w:sz="0" w:space="0" w:color="auto"/>
        <w:left w:val="none" w:sz="0" w:space="0" w:color="auto"/>
        <w:bottom w:val="none" w:sz="0" w:space="0" w:color="auto"/>
        <w:right w:val="none" w:sz="0" w:space="0" w:color="auto"/>
      </w:divBdr>
      <w:divsChild>
        <w:div w:id="97995552">
          <w:marLeft w:val="0"/>
          <w:marRight w:val="0"/>
          <w:marTop w:val="0"/>
          <w:marBottom w:val="0"/>
          <w:divBdr>
            <w:top w:val="none" w:sz="0" w:space="0" w:color="auto"/>
            <w:left w:val="none" w:sz="0" w:space="0" w:color="auto"/>
            <w:bottom w:val="none" w:sz="0" w:space="0" w:color="auto"/>
            <w:right w:val="none" w:sz="0" w:space="0" w:color="auto"/>
          </w:divBdr>
          <w:divsChild>
            <w:div w:id="1573469395">
              <w:marLeft w:val="0"/>
              <w:marRight w:val="0"/>
              <w:marTop w:val="0"/>
              <w:marBottom w:val="0"/>
              <w:divBdr>
                <w:top w:val="none" w:sz="0" w:space="0" w:color="auto"/>
                <w:left w:val="none" w:sz="0" w:space="0" w:color="auto"/>
                <w:bottom w:val="none" w:sz="0" w:space="0" w:color="auto"/>
                <w:right w:val="none" w:sz="0" w:space="0" w:color="auto"/>
              </w:divBdr>
              <w:divsChild>
                <w:div w:id="1879538899">
                  <w:marLeft w:val="0"/>
                  <w:marRight w:val="0"/>
                  <w:marTop w:val="0"/>
                  <w:marBottom w:val="0"/>
                  <w:divBdr>
                    <w:top w:val="none" w:sz="0" w:space="0" w:color="auto"/>
                    <w:left w:val="none" w:sz="0" w:space="0" w:color="auto"/>
                    <w:bottom w:val="none" w:sz="0" w:space="0" w:color="auto"/>
                    <w:right w:val="none" w:sz="0" w:space="0" w:color="auto"/>
                  </w:divBdr>
                  <w:divsChild>
                    <w:div w:id="2510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87707">
          <w:marLeft w:val="0"/>
          <w:marRight w:val="0"/>
          <w:marTop w:val="0"/>
          <w:marBottom w:val="0"/>
          <w:divBdr>
            <w:top w:val="none" w:sz="0" w:space="0" w:color="auto"/>
            <w:left w:val="none" w:sz="0" w:space="0" w:color="auto"/>
            <w:bottom w:val="none" w:sz="0" w:space="0" w:color="auto"/>
            <w:right w:val="none" w:sz="0" w:space="0" w:color="auto"/>
          </w:divBdr>
          <w:divsChild>
            <w:div w:id="781270361">
              <w:marLeft w:val="0"/>
              <w:marRight w:val="0"/>
              <w:marTop w:val="0"/>
              <w:marBottom w:val="0"/>
              <w:divBdr>
                <w:top w:val="none" w:sz="0" w:space="0" w:color="auto"/>
                <w:left w:val="none" w:sz="0" w:space="0" w:color="auto"/>
                <w:bottom w:val="none" w:sz="0" w:space="0" w:color="auto"/>
                <w:right w:val="none" w:sz="0" w:space="0" w:color="auto"/>
              </w:divBdr>
              <w:divsChild>
                <w:div w:id="685520244">
                  <w:marLeft w:val="0"/>
                  <w:marRight w:val="0"/>
                  <w:marTop w:val="0"/>
                  <w:marBottom w:val="0"/>
                  <w:divBdr>
                    <w:top w:val="none" w:sz="0" w:space="0" w:color="auto"/>
                    <w:left w:val="none" w:sz="0" w:space="0" w:color="auto"/>
                    <w:bottom w:val="none" w:sz="0" w:space="0" w:color="auto"/>
                    <w:right w:val="none" w:sz="0" w:space="0" w:color="auto"/>
                  </w:divBdr>
                  <w:divsChild>
                    <w:div w:id="84111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66857">
          <w:marLeft w:val="0"/>
          <w:marRight w:val="0"/>
          <w:marTop w:val="0"/>
          <w:marBottom w:val="0"/>
          <w:divBdr>
            <w:top w:val="none" w:sz="0" w:space="0" w:color="auto"/>
            <w:left w:val="none" w:sz="0" w:space="0" w:color="auto"/>
            <w:bottom w:val="none" w:sz="0" w:space="0" w:color="auto"/>
            <w:right w:val="none" w:sz="0" w:space="0" w:color="auto"/>
          </w:divBdr>
          <w:divsChild>
            <w:div w:id="1003430863">
              <w:marLeft w:val="0"/>
              <w:marRight w:val="0"/>
              <w:marTop w:val="0"/>
              <w:marBottom w:val="0"/>
              <w:divBdr>
                <w:top w:val="none" w:sz="0" w:space="0" w:color="auto"/>
                <w:left w:val="none" w:sz="0" w:space="0" w:color="auto"/>
                <w:bottom w:val="none" w:sz="0" w:space="0" w:color="auto"/>
                <w:right w:val="none" w:sz="0" w:space="0" w:color="auto"/>
              </w:divBdr>
              <w:divsChild>
                <w:div w:id="1990789789">
                  <w:marLeft w:val="0"/>
                  <w:marRight w:val="0"/>
                  <w:marTop w:val="0"/>
                  <w:marBottom w:val="0"/>
                  <w:divBdr>
                    <w:top w:val="none" w:sz="0" w:space="0" w:color="auto"/>
                    <w:left w:val="none" w:sz="0" w:space="0" w:color="auto"/>
                    <w:bottom w:val="none" w:sz="0" w:space="0" w:color="auto"/>
                    <w:right w:val="none" w:sz="0" w:space="0" w:color="auto"/>
                  </w:divBdr>
                  <w:divsChild>
                    <w:div w:id="3886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900901">
          <w:marLeft w:val="0"/>
          <w:marRight w:val="0"/>
          <w:marTop w:val="0"/>
          <w:marBottom w:val="0"/>
          <w:divBdr>
            <w:top w:val="none" w:sz="0" w:space="0" w:color="auto"/>
            <w:left w:val="none" w:sz="0" w:space="0" w:color="auto"/>
            <w:bottom w:val="none" w:sz="0" w:space="0" w:color="auto"/>
            <w:right w:val="none" w:sz="0" w:space="0" w:color="auto"/>
          </w:divBdr>
          <w:divsChild>
            <w:div w:id="364214206">
              <w:marLeft w:val="0"/>
              <w:marRight w:val="0"/>
              <w:marTop w:val="0"/>
              <w:marBottom w:val="0"/>
              <w:divBdr>
                <w:top w:val="none" w:sz="0" w:space="0" w:color="auto"/>
                <w:left w:val="none" w:sz="0" w:space="0" w:color="auto"/>
                <w:bottom w:val="none" w:sz="0" w:space="0" w:color="auto"/>
                <w:right w:val="none" w:sz="0" w:space="0" w:color="auto"/>
              </w:divBdr>
              <w:divsChild>
                <w:div w:id="712660808">
                  <w:marLeft w:val="0"/>
                  <w:marRight w:val="0"/>
                  <w:marTop w:val="0"/>
                  <w:marBottom w:val="0"/>
                  <w:divBdr>
                    <w:top w:val="none" w:sz="0" w:space="0" w:color="auto"/>
                    <w:left w:val="none" w:sz="0" w:space="0" w:color="auto"/>
                    <w:bottom w:val="none" w:sz="0" w:space="0" w:color="auto"/>
                    <w:right w:val="none" w:sz="0" w:space="0" w:color="auto"/>
                  </w:divBdr>
                  <w:divsChild>
                    <w:div w:id="203869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672421">
          <w:marLeft w:val="0"/>
          <w:marRight w:val="0"/>
          <w:marTop w:val="0"/>
          <w:marBottom w:val="0"/>
          <w:divBdr>
            <w:top w:val="none" w:sz="0" w:space="0" w:color="auto"/>
            <w:left w:val="none" w:sz="0" w:space="0" w:color="auto"/>
            <w:bottom w:val="none" w:sz="0" w:space="0" w:color="auto"/>
            <w:right w:val="none" w:sz="0" w:space="0" w:color="auto"/>
          </w:divBdr>
          <w:divsChild>
            <w:div w:id="1888712740">
              <w:marLeft w:val="0"/>
              <w:marRight w:val="0"/>
              <w:marTop w:val="0"/>
              <w:marBottom w:val="0"/>
              <w:divBdr>
                <w:top w:val="none" w:sz="0" w:space="0" w:color="auto"/>
                <w:left w:val="none" w:sz="0" w:space="0" w:color="auto"/>
                <w:bottom w:val="none" w:sz="0" w:space="0" w:color="auto"/>
                <w:right w:val="none" w:sz="0" w:space="0" w:color="auto"/>
              </w:divBdr>
              <w:divsChild>
                <w:div w:id="610403284">
                  <w:marLeft w:val="0"/>
                  <w:marRight w:val="0"/>
                  <w:marTop w:val="0"/>
                  <w:marBottom w:val="0"/>
                  <w:divBdr>
                    <w:top w:val="none" w:sz="0" w:space="0" w:color="auto"/>
                    <w:left w:val="none" w:sz="0" w:space="0" w:color="auto"/>
                    <w:bottom w:val="none" w:sz="0" w:space="0" w:color="auto"/>
                    <w:right w:val="none" w:sz="0" w:space="0" w:color="auto"/>
                  </w:divBdr>
                  <w:divsChild>
                    <w:div w:id="168296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9855">
          <w:marLeft w:val="0"/>
          <w:marRight w:val="0"/>
          <w:marTop w:val="0"/>
          <w:marBottom w:val="0"/>
          <w:divBdr>
            <w:top w:val="none" w:sz="0" w:space="0" w:color="auto"/>
            <w:left w:val="none" w:sz="0" w:space="0" w:color="auto"/>
            <w:bottom w:val="none" w:sz="0" w:space="0" w:color="auto"/>
            <w:right w:val="none" w:sz="0" w:space="0" w:color="auto"/>
          </w:divBdr>
          <w:divsChild>
            <w:div w:id="875702835">
              <w:marLeft w:val="0"/>
              <w:marRight w:val="0"/>
              <w:marTop w:val="0"/>
              <w:marBottom w:val="0"/>
              <w:divBdr>
                <w:top w:val="none" w:sz="0" w:space="0" w:color="auto"/>
                <w:left w:val="none" w:sz="0" w:space="0" w:color="auto"/>
                <w:bottom w:val="none" w:sz="0" w:space="0" w:color="auto"/>
                <w:right w:val="none" w:sz="0" w:space="0" w:color="auto"/>
              </w:divBdr>
              <w:divsChild>
                <w:div w:id="1654137756">
                  <w:marLeft w:val="0"/>
                  <w:marRight w:val="0"/>
                  <w:marTop w:val="0"/>
                  <w:marBottom w:val="0"/>
                  <w:divBdr>
                    <w:top w:val="none" w:sz="0" w:space="0" w:color="auto"/>
                    <w:left w:val="none" w:sz="0" w:space="0" w:color="auto"/>
                    <w:bottom w:val="none" w:sz="0" w:space="0" w:color="auto"/>
                    <w:right w:val="none" w:sz="0" w:space="0" w:color="auto"/>
                  </w:divBdr>
                  <w:divsChild>
                    <w:div w:id="198215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14692">
          <w:marLeft w:val="0"/>
          <w:marRight w:val="0"/>
          <w:marTop w:val="0"/>
          <w:marBottom w:val="0"/>
          <w:divBdr>
            <w:top w:val="none" w:sz="0" w:space="0" w:color="auto"/>
            <w:left w:val="none" w:sz="0" w:space="0" w:color="auto"/>
            <w:bottom w:val="none" w:sz="0" w:space="0" w:color="auto"/>
            <w:right w:val="none" w:sz="0" w:space="0" w:color="auto"/>
          </w:divBdr>
          <w:divsChild>
            <w:div w:id="1205405920">
              <w:marLeft w:val="0"/>
              <w:marRight w:val="0"/>
              <w:marTop w:val="0"/>
              <w:marBottom w:val="0"/>
              <w:divBdr>
                <w:top w:val="none" w:sz="0" w:space="0" w:color="auto"/>
                <w:left w:val="none" w:sz="0" w:space="0" w:color="auto"/>
                <w:bottom w:val="none" w:sz="0" w:space="0" w:color="auto"/>
                <w:right w:val="none" w:sz="0" w:space="0" w:color="auto"/>
              </w:divBdr>
              <w:divsChild>
                <w:div w:id="1524247997">
                  <w:marLeft w:val="0"/>
                  <w:marRight w:val="0"/>
                  <w:marTop w:val="0"/>
                  <w:marBottom w:val="0"/>
                  <w:divBdr>
                    <w:top w:val="none" w:sz="0" w:space="0" w:color="auto"/>
                    <w:left w:val="none" w:sz="0" w:space="0" w:color="auto"/>
                    <w:bottom w:val="none" w:sz="0" w:space="0" w:color="auto"/>
                    <w:right w:val="none" w:sz="0" w:space="0" w:color="auto"/>
                  </w:divBdr>
                  <w:divsChild>
                    <w:div w:id="142425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530361">
          <w:marLeft w:val="0"/>
          <w:marRight w:val="0"/>
          <w:marTop w:val="0"/>
          <w:marBottom w:val="0"/>
          <w:divBdr>
            <w:top w:val="none" w:sz="0" w:space="0" w:color="auto"/>
            <w:left w:val="none" w:sz="0" w:space="0" w:color="auto"/>
            <w:bottom w:val="none" w:sz="0" w:space="0" w:color="auto"/>
            <w:right w:val="none" w:sz="0" w:space="0" w:color="auto"/>
          </w:divBdr>
          <w:divsChild>
            <w:div w:id="1970696805">
              <w:marLeft w:val="0"/>
              <w:marRight w:val="0"/>
              <w:marTop w:val="0"/>
              <w:marBottom w:val="0"/>
              <w:divBdr>
                <w:top w:val="none" w:sz="0" w:space="0" w:color="auto"/>
                <w:left w:val="none" w:sz="0" w:space="0" w:color="auto"/>
                <w:bottom w:val="none" w:sz="0" w:space="0" w:color="auto"/>
                <w:right w:val="none" w:sz="0" w:space="0" w:color="auto"/>
              </w:divBdr>
              <w:divsChild>
                <w:div w:id="158545673">
                  <w:marLeft w:val="0"/>
                  <w:marRight w:val="0"/>
                  <w:marTop w:val="0"/>
                  <w:marBottom w:val="0"/>
                  <w:divBdr>
                    <w:top w:val="none" w:sz="0" w:space="0" w:color="auto"/>
                    <w:left w:val="none" w:sz="0" w:space="0" w:color="auto"/>
                    <w:bottom w:val="none" w:sz="0" w:space="0" w:color="auto"/>
                    <w:right w:val="none" w:sz="0" w:space="0" w:color="auto"/>
                  </w:divBdr>
                </w:div>
              </w:divsChild>
            </w:div>
            <w:div w:id="954483114">
              <w:marLeft w:val="0"/>
              <w:marRight w:val="0"/>
              <w:marTop w:val="0"/>
              <w:marBottom w:val="0"/>
              <w:divBdr>
                <w:top w:val="none" w:sz="0" w:space="0" w:color="auto"/>
                <w:left w:val="none" w:sz="0" w:space="0" w:color="auto"/>
                <w:bottom w:val="none" w:sz="0" w:space="0" w:color="auto"/>
                <w:right w:val="none" w:sz="0" w:space="0" w:color="auto"/>
              </w:divBdr>
            </w:div>
          </w:divsChild>
        </w:div>
        <w:div w:id="819007862">
          <w:marLeft w:val="0"/>
          <w:marRight w:val="0"/>
          <w:marTop w:val="0"/>
          <w:marBottom w:val="0"/>
          <w:divBdr>
            <w:top w:val="none" w:sz="0" w:space="0" w:color="auto"/>
            <w:left w:val="none" w:sz="0" w:space="0" w:color="auto"/>
            <w:bottom w:val="none" w:sz="0" w:space="0" w:color="auto"/>
            <w:right w:val="none" w:sz="0" w:space="0" w:color="auto"/>
          </w:divBdr>
          <w:divsChild>
            <w:div w:id="116291650">
              <w:marLeft w:val="0"/>
              <w:marRight w:val="0"/>
              <w:marTop w:val="0"/>
              <w:marBottom w:val="0"/>
              <w:divBdr>
                <w:top w:val="none" w:sz="0" w:space="0" w:color="auto"/>
                <w:left w:val="none" w:sz="0" w:space="0" w:color="auto"/>
                <w:bottom w:val="none" w:sz="0" w:space="0" w:color="auto"/>
                <w:right w:val="none" w:sz="0" w:space="0" w:color="auto"/>
              </w:divBdr>
              <w:divsChild>
                <w:div w:id="1536769796">
                  <w:marLeft w:val="0"/>
                  <w:marRight w:val="0"/>
                  <w:marTop w:val="0"/>
                  <w:marBottom w:val="0"/>
                  <w:divBdr>
                    <w:top w:val="none" w:sz="0" w:space="0" w:color="auto"/>
                    <w:left w:val="none" w:sz="0" w:space="0" w:color="auto"/>
                    <w:bottom w:val="none" w:sz="0" w:space="0" w:color="auto"/>
                    <w:right w:val="none" w:sz="0" w:space="0" w:color="auto"/>
                  </w:divBdr>
                  <w:divsChild>
                    <w:div w:id="7794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611436">
      <w:bodyDiv w:val="1"/>
      <w:marLeft w:val="0"/>
      <w:marRight w:val="0"/>
      <w:marTop w:val="0"/>
      <w:marBottom w:val="0"/>
      <w:divBdr>
        <w:top w:val="none" w:sz="0" w:space="0" w:color="auto"/>
        <w:left w:val="none" w:sz="0" w:space="0" w:color="auto"/>
        <w:bottom w:val="none" w:sz="0" w:space="0" w:color="auto"/>
        <w:right w:val="none" w:sz="0" w:space="0" w:color="auto"/>
      </w:divBdr>
      <w:divsChild>
        <w:div w:id="1346009374">
          <w:marLeft w:val="0"/>
          <w:marRight w:val="0"/>
          <w:marTop w:val="0"/>
          <w:marBottom w:val="0"/>
          <w:divBdr>
            <w:top w:val="none" w:sz="0" w:space="0" w:color="auto"/>
            <w:left w:val="none" w:sz="0" w:space="0" w:color="auto"/>
            <w:bottom w:val="none" w:sz="0" w:space="0" w:color="auto"/>
            <w:right w:val="none" w:sz="0" w:space="0" w:color="auto"/>
          </w:divBdr>
          <w:divsChild>
            <w:div w:id="447239586">
              <w:marLeft w:val="0"/>
              <w:marRight w:val="0"/>
              <w:marTop w:val="0"/>
              <w:marBottom w:val="0"/>
              <w:divBdr>
                <w:top w:val="none" w:sz="0" w:space="0" w:color="auto"/>
                <w:left w:val="none" w:sz="0" w:space="0" w:color="auto"/>
                <w:bottom w:val="none" w:sz="0" w:space="0" w:color="auto"/>
                <w:right w:val="none" w:sz="0" w:space="0" w:color="auto"/>
              </w:divBdr>
              <w:divsChild>
                <w:div w:id="21439888">
                  <w:marLeft w:val="0"/>
                  <w:marRight w:val="0"/>
                  <w:marTop w:val="0"/>
                  <w:marBottom w:val="0"/>
                  <w:divBdr>
                    <w:top w:val="none" w:sz="0" w:space="0" w:color="auto"/>
                    <w:left w:val="none" w:sz="0" w:space="0" w:color="auto"/>
                    <w:bottom w:val="none" w:sz="0" w:space="0" w:color="auto"/>
                    <w:right w:val="none" w:sz="0" w:space="0" w:color="auto"/>
                  </w:divBdr>
                  <w:divsChild>
                    <w:div w:id="199583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84821">
          <w:marLeft w:val="0"/>
          <w:marRight w:val="0"/>
          <w:marTop w:val="0"/>
          <w:marBottom w:val="0"/>
          <w:divBdr>
            <w:top w:val="none" w:sz="0" w:space="0" w:color="auto"/>
            <w:left w:val="none" w:sz="0" w:space="0" w:color="auto"/>
            <w:bottom w:val="none" w:sz="0" w:space="0" w:color="auto"/>
            <w:right w:val="none" w:sz="0" w:space="0" w:color="auto"/>
          </w:divBdr>
          <w:divsChild>
            <w:div w:id="526598608">
              <w:marLeft w:val="0"/>
              <w:marRight w:val="0"/>
              <w:marTop w:val="0"/>
              <w:marBottom w:val="0"/>
              <w:divBdr>
                <w:top w:val="none" w:sz="0" w:space="0" w:color="auto"/>
                <w:left w:val="none" w:sz="0" w:space="0" w:color="auto"/>
                <w:bottom w:val="none" w:sz="0" w:space="0" w:color="auto"/>
                <w:right w:val="none" w:sz="0" w:space="0" w:color="auto"/>
              </w:divBdr>
              <w:divsChild>
                <w:div w:id="991444637">
                  <w:marLeft w:val="0"/>
                  <w:marRight w:val="0"/>
                  <w:marTop w:val="0"/>
                  <w:marBottom w:val="0"/>
                  <w:divBdr>
                    <w:top w:val="none" w:sz="0" w:space="0" w:color="auto"/>
                    <w:left w:val="none" w:sz="0" w:space="0" w:color="auto"/>
                    <w:bottom w:val="none" w:sz="0" w:space="0" w:color="auto"/>
                    <w:right w:val="none" w:sz="0" w:space="0" w:color="auto"/>
                  </w:divBdr>
                  <w:divsChild>
                    <w:div w:id="2513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837987">
          <w:marLeft w:val="0"/>
          <w:marRight w:val="0"/>
          <w:marTop w:val="0"/>
          <w:marBottom w:val="0"/>
          <w:divBdr>
            <w:top w:val="none" w:sz="0" w:space="0" w:color="auto"/>
            <w:left w:val="none" w:sz="0" w:space="0" w:color="auto"/>
            <w:bottom w:val="none" w:sz="0" w:space="0" w:color="auto"/>
            <w:right w:val="none" w:sz="0" w:space="0" w:color="auto"/>
          </w:divBdr>
          <w:divsChild>
            <w:div w:id="771629574">
              <w:marLeft w:val="0"/>
              <w:marRight w:val="0"/>
              <w:marTop w:val="0"/>
              <w:marBottom w:val="0"/>
              <w:divBdr>
                <w:top w:val="none" w:sz="0" w:space="0" w:color="auto"/>
                <w:left w:val="none" w:sz="0" w:space="0" w:color="auto"/>
                <w:bottom w:val="none" w:sz="0" w:space="0" w:color="auto"/>
                <w:right w:val="none" w:sz="0" w:space="0" w:color="auto"/>
              </w:divBdr>
              <w:divsChild>
                <w:div w:id="255023895">
                  <w:marLeft w:val="0"/>
                  <w:marRight w:val="0"/>
                  <w:marTop w:val="0"/>
                  <w:marBottom w:val="0"/>
                  <w:divBdr>
                    <w:top w:val="none" w:sz="0" w:space="0" w:color="auto"/>
                    <w:left w:val="none" w:sz="0" w:space="0" w:color="auto"/>
                    <w:bottom w:val="none" w:sz="0" w:space="0" w:color="auto"/>
                    <w:right w:val="none" w:sz="0" w:space="0" w:color="auto"/>
                  </w:divBdr>
                  <w:divsChild>
                    <w:div w:id="67202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36816">
          <w:marLeft w:val="0"/>
          <w:marRight w:val="0"/>
          <w:marTop w:val="0"/>
          <w:marBottom w:val="0"/>
          <w:divBdr>
            <w:top w:val="none" w:sz="0" w:space="0" w:color="auto"/>
            <w:left w:val="none" w:sz="0" w:space="0" w:color="auto"/>
            <w:bottom w:val="none" w:sz="0" w:space="0" w:color="auto"/>
            <w:right w:val="none" w:sz="0" w:space="0" w:color="auto"/>
          </w:divBdr>
          <w:divsChild>
            <w:div w:id="703752008">
              <w:marLeft w:val="0"/>
              <w:marRight w:val="0"/>
              <w:marTop w:val="0"/>
              <w:marBottom w:val="0"/>
              <w:divBdr>
                <w:top w:val="none" w:sz="0" w:space="0" w:color="auto"/>
                <w:left w:val="none" w:sz="0" w:space="0" w:color="auto"/>
                <w:bottom w:val="none" w:sz="0" w:space="0" w:color="auto"/>
                <w:right w:val="none" w:sz="0" w:space="0" w:color="auto"/>
              </w:divBdr>
              <w:divsChild>
                <w:div w:id="1544751309">
                  <w:marLeft w:val="0"/>
                  <w:marRight w:val="0"/>
                  <w:marTop w:val="0"/>
                  <w:marBottom w:val="0"/>
                  <w:divBdr>
                    <w:top w:val="none" w:sz="0" w:space="0" w:color="auto"/>
                    <w:left w:val="none" w:sz="0" w:space="0" w:color="auto"/>
                    <w:bottom w:val="none" w:sz="0" w:space="0" w:color="auto"/>
                    <w:right w:val="none" w:sz="0" w:space="0" w:color="auto"/>
                  </w:divBdr>
                  <w:divsChild>
                    <w:div w:id="13925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735225">
          <w:marLeft w:val="0"/>
          <w:marRight w:val="0"/>
          <w:marTop w:val="0"/>
          <w:marBottom w:val="0"/>
          <w:divBdr>
            <w:top w:val="none" w:sz="0" w:space="0" w:color="auto"/>
            <w:left w:val="none" w:sz="0" w:space="0" w:color="auto"/>
            <w:bottom w:val="none" w:sz="0" w:space="0" w:color="auto"/>
            <w:right w:val="none" w:sz="0" w:space="0" w:color="auto"/>
          </w:divBdr>
          <w:divsChild>
            <w:div w:id="1579556493">
              <w:marLeft w:val="0"/>
              <w:marRight w:val="0"/>
              <w:marTop w:val="0"/>
              <w:marBottom w:val="0"/>
              <w:divBdr>
                <w:top w:val="none" w:sz="0" w:space="0" w:color="auto"/>
                <w:left w:val="none" w:sz="0" w:space="0" w:color="auto"/>
                <w:bottom w:val="none" w:sz="0" w:space="0" w:color="auto"/>
                <w:right w:val="none" w:sz="0" w:space="0" w:color="auto"/>
              </w:divBdr>
              <w:divsChild>
                <w:div w:id="351494747">
                  <w:marLeft w:val="0"/>
                  <w:marRight w:val="0"/>
                  <w:marTop w:val="0"/>
                  <w:marBottom w:val="0"/>
                  <w:divBdr>
                    <w:top w:val="none" w:sz="0" w:space="0" w:color="auto"/>
                    <w:left w:val="none" w:sz="0" w:space="0" w:color="auto"/>
                    <w:bottom w:val="none" w:sz="0" w:space="0" w:color="auto"/>
                    <w:right w:val="none" w:sz="0" w:space="0" w:color="auto"/>
                  </w:divBdr>
                  <w:divsChild>
                    <w:div w:id="76901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622396">
          <w:marLeft w:val="0"/>
          <w:marRight w:val="0"/>
          <w:marTop w:val="0"/>
          <w:marBottom w:val="0"/>
          <w:divBdr>
            <w:top w:val="none" w:sz="0" w:space="0" w:color="auto"/>
            <w:left w:val="none" w:sz="0" w:space="0" w:color="auto"/>
            <w:bottom w:val="none" w:sz="0" w:space="0" w:color="auto"/>
            <w:right w:val="none" w:sz="0" w:space="0" w:color="auto"/>
          </w:divBdr>
          <w:divsChild>
            <w:div w:id="1277055023">
              <w:marLeft w:val="0"/>
              <w:marRight w:val="0"/>
              <w:marTop w:val="0"/>
              <w:marBottom w:val="0"/>
              <w:divBdr>
                <w:top w:val="none" w:sz="0" w:space="0" w:color="auto"/>
                <w:left w:val="none" w:sz="0" w:space="0" w:color="auto"/>
                <w:bottom w:val="none" w:sz="0" w:space="0" w:color="auto"/>
                <w:right w:val="none" w:sz="0" w:space="0" w:color="auto"/>
              </w:divBdr>
              <w:divsChild>
                <w:div w:id="2088110236">
                  <w:marLeft w:val="0"/>
                  <w:marRight w:val="0"/>
                  <w:marTop w:val="0"/>
                  <w:marBottom w:val="0"/>
                  <w:divBdr>
                    <w:top w:val="none" w:sz="0" w:space="0" w:color="auto"/>
                    <w:left w:val="none" w:sz="0" w:space="0" w:color="auto"/>
                    <w:bottom w:val="none" w:sz="0" w:space="0" w:color="auto"/>
                    <w:right w:val="none" w:sz="0" w:space="0" w:color="auto"/>
                  </w:divBdr>
                  <w:divsChild>
                    <w:div w:id="156802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121713">
          <w:marLeft w:val="0"/>
          <w:marRight w:val="0"/>
          <w:marTop w:val="0"/>
          <w:marBottom w:val="0"/>
          <w:divBdr>
            <w:top w:val="none" w:sz="0" w:space="0" w:color="auto"/>
            <w:left w:val="none" w:sz="0" w:space="0" w:color="auto"/>
            <w:bottom w:val="none" w:sz="0" w:space="0" w:color="auto"/>
            <w:right w:val="none" w:sz="0" w:space="0" w:color="auto"/>
          </w:divBdr>
          <w:divsChild>
            <w:div w:id="804548653">
              <w:marLeft w:val="0"/>
              <w:marRight w:val="0"/>
              <w:marTop w:val="0"/>
              <w:marBottom w:val="0"/>
              <w:divBdr>
                <w:top w:val="none" w:sz="0" w:space="0" w:color="auto"/>
                <w:left w:val="none" w:sz="0" w:space="0" w:color="auto"/>
                <w:bottom w:val="none" w:sz="0" w:space="0" w:color="auto"/>
                <w:right w:val="none" w:sz="0" w:space="0" w:color="auto"/>
              </w:divBdr>
              <w:divsChild>
                <w:div w:id="212549124">
                  <w:marLeft w:val="0"/>
                  <w:marRight w:val="0"/>
                  <w:marTop w:val="0"/>
                  <w:marBottom w:val="0"/>
                  <w:divBdr>
                    <w:top w:val="none" w:sz="0" w:space="0" w:color="auto"/>
                    <w:left w:val="none" w:sz="0" w:space="0" w:color="auto"/>
                    <w:bottom w:val="none" w:sz="0" w:space="0" w:color="auto"/>
                    <w:right w:val="none" w:sz="0" w:space="0" w:color="auto"/>
                  </w:divBdr>
                  <w:divsChild>
                    <w:div w:id="11754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36695">
          <w:marLeft w:val="0"/>
          <w:marRight w:val="0"/>
          <w:marTop w:val="0"/>
          <w:marBottom w:val="0"/>
          <w:divBdr>
            <w:top w:val="none" w:sz="0" w:space="0" w:color="auto"/>
            <w:left w:val="none" w:sz="0" w:space="0" w:color="auto"/>
            <w:bottom w:val="none" w:sz="0" w:space="0" w:color="auto"/>
            <w:right w:val="none" w:sz="0" w:space="0" w:color="auto"/>
          </w:divBdr>
          <w:divsChild>
            <w:div w:id="838161315">
              <w:marLeft w:val="0"/>
              <w:marRight w:val="0"/>
              <w:marTop w:val="0"/>
              <w:marBottom w:val="0"/>
              <w:divBdr>
                <w:top w:val="none" w:sz="0" w:space="0" w:color="auto"/>
                <w:left w:val="none" w:sz="0" w:space="0" w:color="auto"/>
                <w:bottom w:val="none" w:sz="0" w:space="0" w:color="auto"/>
                <w:right w:val="none" w:sz="0" w:space="0" w:color="auto"/>
              </w:divBdr>
              <w:divsChild>
                <w:div w:id="764958874">
                  <w:marLeft w:val="0"/>
                  <w:marRight w:val="0"/>
                  <w:marTop w:val="0"/>
                  <w:marBottom w:val="0"/>
                  <w:divBdr>
                    <w:top w:val="none" w:sz="0" w:space="0" w:color="auto"/>
                    <w:left w:val="none" w:sz="0" w:space="0" w:color="auto"/>
                    <w:bottom w:val="none" w:sz="0" w:space="0" w:color="auto"/>
                    <w:right w:val="none" w:sz="0" w:space="0" w:color="auto"/>
                  </w:divBdr>
                </w:div>
              </w:divsChild>
            </w:div>
            <w:div w:id="1101410760">
              <w:marLeft w:val="0"/>
              <w:marRight w:val="0"/>
              <w:marTop w:val="0"/>
              <w:marBottom w:val="0"/>
              <w:divBdr>
                <w:top w:val="none" w:sz="0" w:space="0" w:color="auto"/>
                <w:left w:val="none" w:sz="0" w:space="0" w:color="auto"/>
                <w:bottom w:val="none" w:sz="0" w:space="0" w:color="auto"/>
                <w:right w:val="none" w:sz="0" w:space="0" w:color="auto"/>
              </w:divBdr>
            </w:div>
          </w:divsChild>
        </w:div>
        <w:div w:id="655764272">
          <w:marLeft w:val="0"/>
          <w:marRight w:val="0"/>
          <w:marTop w:val="0"/>
          <w:marBottom w:val="0"/>
          <w:divBdr>
            <w:top w:val="none" w:sz="0" w:space="0" w:color="auto"/>
            <w:left w:val="none" w:sz="0" w:space="0" w:color="auto"/>
            <w:bottom w:val="none" w:sz="0" w:space="0" w:color="auto"/>
            <w:right w:val="none" w:sz="0" w:space="0" w:color="auto"/>
          </w:divBdr>
          <w:divsChild>
            <w:div w:id="1739598034">
              <w:marLeft w:val="0"/>
              <w:marRight w:val="0"/>
              <w:marTop w:val="0"/>
              <w:marBottom w:val="0"/>
              <w:divBdr>
                <w:top w:val="none" w:sz="0" w:space="0" w:color="auto"/>
                <w:left w:val="none" w:sz="0" w:space="0" w:color="auto"/>
                <w:bottom w:val="none" w:sz="0" w:space="0" w:color="auto"/>
                <w:right w:val="none" w:sz="0" w:space="0" w:color="auto"/>
              </w:divBdr>
              <w:divsChild>
                <w:div w:id="1851875754">
                  <w:marLeft w:val="0"/>
                  <w:marRight w:val="0"/>
                  <w:marTop w:val="0"/>
                  <w:marBottom w:val="0"/>
                  <w:divBdr>
                    <w:top w:val="none" w:sz="0" w:space="0" w:color="auto"/>
                    <w:left w:val="none" w:sz="0" w:space="0" w:color="auto"/>
                    <w:bottom w:val="none" w:sz="0" w:space="0" w:color="auto"/>
                    <w:right w:val="none" w:sz="0" w:space="0" w:color="auto"/>
                  </w:divBdr>
                  <w:divsChild>
                    <w:div w:id="34559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657571">
      <w:bodyDiv w:val="1"/>
      <w:marLeft w:val="0"/>
      <w:marRight w:val="0"/>
      <w:marTop w:val="0"/>
      <w:marBottom w:val="0"/>
      <w:divBdr>
        <w:top w:val="none" w:sz="0" w:space="0" w:color="auto"/>
        <w:left w:val="none" w:sz="0" w:space="0" w:color="auto"/>
        <w:bottom w:val="none" w:sz="0" w:space="0" w:color="auto"/>
        <w:right w:val="none" w:sz="0" w:space="0" w:color="auto"/>
      </w:divBdr>
      <w:divsChild>
        <w:div w:id="423691768">
          <w:marLeft w:val="0"/>
          <w:marRight w:val="0"/>
          <w:marTop w:val="0"/>
          <w:marBottom w:val="0"/>
          <w:divBdr>
            <w:top w:val="none" w:sz="0" w:space="0" w:color="auto"/>
            <w:left w:val="none" w:sz="0" w:space="0" w:color="auto"/>
            <w:bottom w:val="none" w:sz="0" w:space="0" w:color="auto"/>
            <w:right w:val="none" w:sz="0" w:space="0" w:color="auto"/>
          </w:divBdr>
          <w:divsChild>
            <w:div w:id="1958246325">
              <w:marLeft w:val="0"/>
              <w:marRight w:val="0"/>
              <w:marTop w:val="0"/>
              <w:marBottom w:val="0"/>
              <w:divBdr>
                <w:top w:val="none" w:sz="0" w:space="0" w:color="auto"/>
                <w:left w:val="none" w:sz="0" w:space="0" w:color="auto"/>
                <w:bottom w:val="none" w:sz="0" w:space="0" w:color="auto"/>
                <w:right w:val="none" w:sz="0" w:space="0" w:color="auto"/>
              </w:divBdr>
              <w:divsChild>
                <w:div w:id="1635981947">
                  <w:marLeft w:val="0"/>
                  <w:marRight w:val="0"/>
                  <w:marTop w:val="0"/>
                  <w:marBottom w:val="0"/>
                  <w:divBdr>
                    <w:top w:val="none" w:sz="0" w:space="0" w:color="auto"/>
                    <w:left w:val="none" w:sz="0" w:space="0" w:color="auto"/>
                    <w:bottom w:val="none" w:sz="0" w:space="0" w:color="auto"/>
                    <w:right w:val="none" w:sz="0" w:space="0" w:color="auto"/>
                  </w:divBdr>
                  <w:divsChild>
                    <w:div w:id="171627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667203">
          <w:marLeft w:val="0"/>
          <w:marRight w:val="0"/>
          <w:marTop w:val="0"/>
          <w:marBottom w:val="0"/>
          <w:divBdr>
            <w:top w:val="none" w:sz="0" w:space="0" w:color="auto"/>
            <w:left w:val="none" w:sz="0" w:space="0" w:color="auto"/>
            <w:bottom w:val="none" w:sz="0" w:space="0" w:color="auto"/>
            <w:right w:val="none" w:sz="0" w:space="0" w:color="auto"/>
          </w:divBdr>
          <w:divsChild>
            <w:div w:id="267587067">
              <w:marLeft w:val="0"/>
              <w:marRight w:val="0"/>
              <w:marTop w:val="0"/>
              <w:marBottom w:val="0"/>
              <w:divBdr>
                <w:top w:val="none" w:sz="0" w:space="0" w:color="auto"/>
                <w:left w:val="none" w:sz="0" w:space="0" w:color="auto"/>
                <w:bottom w:val="none" w:sz="0" w:space="0" w:color="auto"/>
                <w:right w:val="none" w:sz="0" w:space="0" w:color="auto"/>
              </w:divBdr>
              <w:divsChild>
                <w:div w:id="1957445046">
                  <w:marLeft w:val="0"/>
                  <w:marRight w:val="0"/>
                  <w:marTop w:val="0"/>
                  <w:marBottom w:val="0"/>
                  <w:divBdr>
                    <w:top w:val="none" w:sz="0" w:space="0" w:color="auto"/>
                    <w:left w:val="none" w:sz="0" w:space="0" w:color="auto"/>
                    <w:bottom w:val="none" w:sz="0" w:space="0" w:color="auto"/>
                    <w:right w:val="none" w:sz="0" w:space="0" w:color="auto"/>
                  </w:divBdr>
                  <w:divsChild>
                    <w:div w:id="28281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754822">
      <w:bodyDiv w:val="1"/>
      <w:marLeft w:val="0"/>
      <w:marRight w:val="0"/>
      <w:marTop w:val="0"/>
      <w:marBottom w:val="0"/>
      <w:divBdr>
        <w:top w:val="none" w:sz="0" w:space="0" w:color="auto"/>
        <w:left w:val="none" w:sz="0" w:space="0" w:color="auto"/>
        <w:bottom w:val="none" w:sz="0" w:space="0" w:color="auto"/>
        <w:right w:val="none" w:sz="0" w:space="0" w:color="auto"/>
      </w:divBdr>
      <w:divsChild>
        <w:div w:id="721320916">
          <w:marLeft w:val="0"/>
          <w:marRight w:val="0"/>
          <w:marTop w:val="0"/>
          <w:marBottom w:val="0"/>
          <w:divBdr>
            <w:top w:val="none" w:sz="0" w:space="0" w:color="auto"/>
            <w:left w:val="none" w:sz="0" w:space="0" w:color="auto"/>
            <w:bottom w:val="none" w:sz="0" w:space="0" w:color="auto"/>
            <w:right w:val="none" w:sz="0" w:space="0" w:color="auto"/>
          </w:divBdr>
          <w:divsChild>
            <w:div w:id="59327407">
              <w:marLeft w:val="0"/>
              <w:marRight w:val="0"/>
              <w:marTop w:val="0"/>
              <w:marBottom w:val="0"/>
              <w:divBdr>
                <w:top w:val="none" w:sz="0" w:space="0" w:color="auto"/>
                <w:left w:val="none" w:sz="0" w:space="0" w:color="auto"/>
                <w:bottom w:val="none" w:sz="0" w:space="0" w:color="auto"/>
                <w:right w:val="none" w:sz="0" w:space="0" w:color="auto"/>
              </w:divBdr>
              <w:divsChild>
                <w:div w:id="231430394">
                  <w:marLeft w:val="0"/>
                  <w:marRight w:val="0"/>
                  <w:marTop w:val="0"/>
                  <w:marBottom w:val="0"/>
                  <w:divBdr>
                    <w:top w:val="none" w:sz="0" w:space="0" w:color="auto"/>
                    <w:left w:val="none" w:sz="0" w:space="0" w:color="auto"/>
                    <w:bottom w:val="none" w:sz="0" w:space="0" w:color="auto"/>
                    <w:right w:val="none" w:sz="0" w:space="0" w:color="auto"/>
                  </w:divBdr>
                  <w:divsChild>
                    <w:div w:id="10757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73170">
          <w:marLeft w:val="0"/>
          <w:marRight w:val="0"/>
          <w:marTop w:val="0"/>
          <w:marBottom w:val="0"/>
          <w:divBdr>
            <w:top w:val="none" w:sz="0" w:space="0" w:color="auto"/>
            <w:left w:val="none" w:sz="0" w:space="0" w:color="auto"/>
            <w:bottom w:val="none" w:sz="0" w:space="0" w:color="auto"/>
            <w:right w:val="none" w:sz="0" w:space="0" w:color="auto"/>
          </w:divBdr>
          <w:divsChild>
            <w:div w:id="1295603264">
              <w:marLeft w:val="0"/>
              <w:marRight w:val="0"/>
              <w:marTop w:val="0"/>
              <w:marBottom w:val="0"/>
              <w:divBdr>
                <w:top w:val="none" w:sz="0" w:space="0" w:color="auto"/>
                <w:left w:val="none" w:sz="0" w:space="0" w:color="auto"/>
                <w:bottom w:val="none" w:sz="0" w:space="0" w:color="auto"/>
                <w:right w:val="none" w:sz="0" w:space="0" w:color="auto"/>
              </w:divBdr>
              <w:divsChild>
                <w:div w:id="853418322">
                  <w:marLeft w:val="0"/>
                  <w:marRight w:val="0"/>
                  <w:marTop w:val="0"/>
                  <w:marBottom w:val="0"/>
                  <w:divBdr>
                    <w:top w:val="none" w:sz="0" w:space="0" w:color="auto"/>
                    <w:left w:val="none" w:sz="0" w:space="0" w:color="auto"/>
                    <w:bottom w:val="none" w:sz="0" w:space="0" w:color="auto"/>
                    <w:right w:val="none" w:sz="0" w:space="0" w:color="auto"/>
                  </w:divBdr>
                  <w:divsChild>
                    <w:div w:id="62057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873069">
          <w:marLeft w:val="0"/>
          <w:marRight w:val="0"/>
          <w:marTop w:val="0"/>
          <w:marBottom w:val="0"/>
          <w:divBdr>
            <w:top w:val="none" w:sz="0" w:space="0" w:color="auto"/>
            <w:left w:val="none" w:sz="0" w:space="0" w:color="auto"/>
            <w:bottom w:val="none" w:sz="0" w:space="0" w:color="auto"/>
            <w:right w:val="none" w:sz="0" w:space="0" w:color="auto"/>
          </w:divBdr>
          <w:divsChild>
            <w:div w:id="647562554">
              <w:marLeft w:val="0"/>
              <w:marRight w:val="0"/>
              <w:marTop w:val="0"/>
              <w:marBottom w:val="0"/>
              <w:divBdr>
                <w:top w:val="none" w:sz="0" w:space="0" w:color="auto"/>
                <w:left w:val="none" w:sz="0" w:space="0" w:color="auto"/>
                <w:bottom w:val="none" w:sz="0" w:space="0" w:color="auto"/>
                <w:right w:val="none" w:sz="0" w:space="0" w:color="auto"/>
              </w:divBdr>
              <w:divsChild>
                <w:div w:id="1200783210">
                  <w:marLeft w:val="0"/>
                  <w:marRight w:val="0"/>
                  <w:marTop w:val="0"/>
                  <w:marBottom w:val="0"/>
                  <w:divBdr>
                    <w:top w:val="none" w:sz="0" w:space="0" w:color="auto"/>
                    <w:left w:val="none" w:sz="0" w:space="0" w:color="auto"/>
                    <w:bottom w:val="none" w:sz="0" w:space="0" w:color="auto"/>
                    <w:right w:val="none" w:sz="0" w:space="0" w:color="auto"/>
                  </w:divBdr>
                  <w:divsChild>
                    <w:div w:id="149044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37481">
          <w:marLeft w:val="0"/>
          <w:marRight w:val="0"/>
          <w:marTop w:val="0"/>
          <w:marBottom w:val="0"/>
          <w:divBdr>
            <w:top w:val="none" w:sz="0" w:space="0" w:color="auto"/>
            <w:left w:val="none" w:sz="0" w:space="0" w:color="auto"/>
            <w:bottom w:val="none" w:sz="0" w:space="0" w:color="auto"/>
            <w:right w:val="none" w:sz="0" w:space="0" w:color="auto"/>
          </w:divBdr>
          <w:divsChild>
            <w:div w:id="1987465182">
              <w:marLeft w:val="0"/>
              <w:marRight w:val="0"/>
              <w:marTop w:val="0"/>
              <w:marBottom w:val="0"/>
              <w:divBdr>
                <w:top w:val="none" w:sz="0" w:space="0" w:color="auto"/>
                <w:left w:val="none" w:sz="0" w:space="0" w:color="auto"/>
                <w:bottom w:val="none" w:sz="0" w:space="0" w:color="auto"/>
                <w:right w:val="none" w:sz="0" w:space="0" w:color="auto"/>
              </w:divBdr>
              <w:divsChild>
                <w:div w:id="459805443">
                  <w:marLeft w:val="0"/>
                  <w:marRight w:val="0"/>
                  <w:marTop w:val="0"/>
                  <w:marBottom w:val="0"/>
                  <w:divBdr>
                    <w:top w:val="none" w:sz="0" w:space="0" w:color="auto"/>
                    <w:left w:val="none" w:sz="0" w:space="0" w:color="auto"/>
                    <w:bottom w:val="none" w:sz="0" w:space="0" w:color="auto"/>
                    <w:right w:val="none" w:sz="0" w:space="0" w:color="auto"/>
                  </w:divBdr>
                  <w:divsChild>
                    <w:div w:id="209782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580587">
          <w:marLeft w:val="0"/>
          <w:marRight w:val="0"/>
          <w:marTop w:val="0"/>
          <w:marBottom w:val="0"/>
          <w:divBdr>
            <w:top w:val="none" w:sz="0" w:space="0" w:color="auto"/>
            <w:left w:val="none" w:sz="0" w:space="0" w:color="auto"/>
            <w:bottom w:val="none" w:sz="0" w:space="0" w:color="auto"/>
            <w:right w:val="none" w:sz="0" w:space="0" w:color="auto"/>
          </w:divBdr>
          <w:divsChild>
            <w:div w:id="257174587">
              <w:marLeft w:val="0"/>
              <w:marRight w:val="0"/>
              <w:marTop w:val="0"/>
              <w:marBottom w:val="0"/>
              <w:divBdr>
                <w:top w:val="none" w:sz="0" w:space="0" w:color="auto"/>
                <w:left w:val="none" w:sz="0" w:space="0" w:color="auto"/>
                <w:bottom w:val="none" w:sz="0" w:space="0" w:color="auto"/>
                <w:right w:val="none" w:sz="0" w:space="0" w:color="auto"/>
              </w:divBdr>
              <w:divsChild>
                <w:div w:id="1107427485">
                  <w:marLeft w:val="0"/>
                  <w:marRight w:val="0"/>
                  <w:marTop w:val="0"/>
                  <w:marBottom w:val="0"/>
                  <w:divBdr>
                    <w:top w:val="none" w:sz="0" w:space="0" w:color="auto"/>
                    <w:left w:val="none" w:sz="0" w:space="0" w:color="auto"/>
                    <w:bottom w:val="none" w:sz="0" w:space="0" w:color="auto"/>
                    <w:right w:val="none" w:sz="0" w:space="0" w:color="auto"/>
                  </w:divBdr>
                  <w:divsChild>
                    <w:div w:id="147837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643489">
          <w:marLeft w:val="0"/>
          <w:marRight w:val="0"/>
          <w:marTop w:val="0"/>
          <w:marBottom w:val="0"/>
          <w:divBdr>
            <w:top w:val="none" w:sz="0" w:space="0" w:color="auto"/>
            <w:left w:val="none" w:sz="0" w:space="0" w:color="auto"/>
            <w:bottom w:val="none" w:sz="0" w:space="0" w:color="auto"/>
            <w:right w:val="none" w:sz="0" w:space="0" w:color="auto"/>
          </w:divBdr>
          <w:divsChild>
            <w:div w:id="929585965">
              <w:marLeft w:val="0"/>
              <w:marRight w:val="0"/>
              <w:marTop w:val="0"/>
              <w:marBottom w:val="0"/>
              <w:divBdr>
                <w:top w:val="none" w:sz="0" w:space="0" w:color="auto"/>
                <w:left w:val="none" w:sz="0" w:space="0" w:color="auto"/>
                <w:bottom w:val="none" w:sz="0" w:space="0" w:color="auto"/>
                <w:right w:val="none" w:sz="0" w:space="0" w:color="auto"/>
              </w:divBdr>
              <w:divsChild>
                <w:div w:id="37517308">
                  <w:marLeft w:val="0"/>
                  <w:marRight w:val="0"/>
                  <w:marTop w:val="0"/>
                  <w:marBottom w:val="0"/>
                  <w:divBdr>
                    <w:top w:val="none" w:sz="0" w:space="0" w:color="auto"/>
                    <w:left w:val="none" w:sz="0" w:space="0" w:color="auto"/>
                    <w:bottom w:val="none" w:sz="0" w:space="0" w:color="auto"/>
                    <w:right w:val="none" w:sz="0" w:space="0" w:color="auto"/>
                  </w:divBdr>
                  <w:divsChild>
                    <w:div w:id="11276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697434">
          <w:marLeft w:val="0"/>
          <w:marRight w:val="0"/>
          <w:marTop w:val="0"/>
          <w:marBottom w:val="0"/>
          <w:divBdr>
            <w:top w:val="none" w:sz="0" w:space="0" w:color="auto"/>
            <w:left w:val="none" w:sz="0" w:space="0" w:color="auto"/>
            <w:bottom w:val="none" w:sz="0" w:space="0" w:color="auto"/>
            <w:right w:val="none" w:sz="0" w:space="0" w:color="auto"/>
          </w:divBdr>
          <w:divsChild>
            <w:div w:id="1693454252">
              <w:marLeft w:val="0"/>
              <w:marRight w:val="0"/>
              <w:marTop w:val="0"/>
              <w:marBottom w:val="0"/>
              <w:divBdr>
                <w:top w:val="none" w:sz="0" w:space="0" w:color="auto"/>
                <w:left w:val="none" w:sz="0" w:space="0" w:color="auto"/>
                <w:bottom w:val="none" w:sz="0" w:space="0" w:color="auto"/>
                <w:right w:val="none" w:sz="0" w:space="0" w:color="auto"/>
              </w:divBdr>
              <w:divsChild>
                <w:div w:id="72628818">
                  <w:marLeft w:val="0"/>
                  <w:marRight w:val="0"/>
                  <w:marTop w:val="0"/>
                  <w:marBottom w:val="0"/>
                  <w:divBdr>
                    <w:top w:val="none" w:sz="0" w:space="0" w:color="auto"/>
                    <w:left w:val="none" w:sz="0" w:space="0" w:color="auto"/>
                    <w:bottom w:val="none" w:sz="0" w:space="0" w:color="auto"/>
                    <w:right w:val="none" w:sz="0" w:space="0" w:color="auto"/>
                  </w:divBdr>
                  <w:divsChild>
                    <w:div w:id="79260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793648">
          <w:marLeft w:val="0"/>
          <w:marRight w:val="0"/>
          <w:marTop w:val="0"/>
          <w:marBottom w:val="0"/>
          <w:divBdr>
            <w:top w:val="none" w:sz="0" w:space="0" w:color="auto"/>
            <w:left w:val="none" w:sz="0" w:space="0" w:color="auto"/>
            <w:bottom w:val="none" w:sz="0" w:space="0" w:color="auto"/>
            <w:right w:val="none" w:sz="0" w:space="0" w:color="auto"/>
          </w:divBdr>
          <w:divsChild>
            <w:div w:id="1429960194">
              <w:marLeft w:val="0"/>
              <w:marRight w:val="0"/>
              <w:marTop w:val="0"/>
              <w:marBottom w:val="0"/>
              <w:divBdr>
                <w:top w:val="none" w:sz="0" w:space="0" w:color="auto"/>
                <w:left w:val="none" w:sz="0" w:space="0" w:color="auto"/>
                <w:bottom w:val="none" w:sz="0" w:space="0" w:color="auto"/>
                <w:right w:val="none" w:sz="0" w:space="0" w:color="auto"/>
              </w:divBdr>
              <w:divsChild>
                <w:div w:id="252393792">
                  <w:marLeft w:val="0"/>
                  <w:marRight w:val="0"/>
                  <w:marTop w:val="0"/>
                  <w:marBottom w:val="0"/>
                  <w:divBdr>
                    <w:top w:val="none" w:sz="0" w:space="0" w:color="auto"/>
                    <w:left w:val="none" w:sz="0" w:space="0" w:color="auto"/>
                    <w:bottom w:val="none" w:sz="0" w:space="0" w:color="auto"/>
                    <w:right w:val="none" w:sz="0" w:space="0" w:color="auto"/>
                  </w:divBdr>
                  <w:divsChild>
                    <w:div w:id="20504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717383">
          <w:marLeft w:val="0"/>
          <w:marRight w:val="0"/>
          <w:marTop w:val="0"/>
          <w:marBottom w:val="0"/>
          <w:divBdr>
            <w:top w:val="none" w:sz="0" w:space="0" w:color="auto"/>
            <w:left w:val="none" w:sz="0" w:space="0" w:color="auto"/>
            <w:bottom w:val="none" w:sz="0" w:space="0" w:color="auto"/>
            <w:right w:val="none" w:sz="0" w:space="0" w:color="auto"/>
          </w:divBdr>
          <w:divsChild>
            <w:div w:id="833953203">
              <w:marLeft w:val="0"/>
              <w:marRight w:val="0"/>
              <w:marTop w:val="0"/>
              <w:marBottom w:val="0"/>
              <w:divBdr>
                <w:top w:val="none" w:sz="0" w:space="0" w:color="auto"/>
                <w:left w:val="none" w:sz="0" w:space="0" w:color="auto"/>
                <w:bottom w:val="none" w:sz="0" w:space="0" w:color="auto"/>
                <w:right w:val="none" w:sz="0" w:space="0" w:color="auto"/>
              </w:divBdr>
              <w:divsChild>
                <w:div w:id="435291288">
                  <w:marLeft w:val="0"/>
                  <w:marRight w:val="0"/>
                  <w:marTop w:val="0"/>
                  <w:marBottom w:val="0"/>
                  <w:divBdr>
                    <w:top w:val="none" w:sz="0" w:space="0" w:color="auto"/>
                    <w:left w:val="none" w:sz="0" w:space="0" w:color="auto"/>
                    <w:bottom w:val="none" w:sz="0" w:space="0" w:color="auto"/>
                    <w:right w:val="none" w:sz="0" w:space="0" w:color="auto"/>
                  </w:divBdr>
                  <w:divsChild>
                    <w:div w:id="64725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72541">
          <w:marLeft w:val="0"/>
          <w:marRight w:val="0"/>
          <w:marTop w:val="0"/>
          <w:marBottom w:val="0"/>
          <w:divBdr>
            <w:top w:val="none" w:sz="0" w:space="0" w:color="auto"/>
            <w:left w:val="none" w:sz="0" w:space="0" w:color="auto"/>
            <w:bottom w:val="none" w:sz="0" w:space="0" w:color="auto"/>
            <w:right w:val="none" w:sz="0" w:space="0" w:color="auto"/>
          </w:divBdr>
          <w:divsChild>
            <w:div w:id="1485052142">
              <w:marLeft w:val="0"/>
              <w:marRight w:val="0"/>
              <w:marTop w:val="0"/>
              <w:marBottom w:val="0"/>
              <w:divBdr>
                <w:top w:val="none" w:sz="0" w:space="0" w:color="auto"/>
                <w:left w:val="none" w:sz="0" w:space="0" w:color="auto"/>
                <w:bottom w:val="none" w:sz="0" w:space="0" w:color="auto"/>
                <w:right w:val="none" w:sz="0" w:space="0" w:color="auto"/>
              </w:divBdr>
              <w:divsChild>
                <w:div w:id="1872766904">
                  <w:marLeft w:val="0"/>
                  <w:marRight w:val="0"/>
                  <w:marTop w:val="0"/>
                  <w:marBottom w:val="0"/>
                  <w:divBdr>
                    <w:top w:val="none" w:sz="0" w:space="0" w:color="auto"/>
                    <w:left w:val="none" w:sz="0" w:space="0" w:color="auto"/>
                    <w:bottom w:val="none" w:sz="0" w:space="0" w:color="auto"/>
                    <w:right w:val="none" w:sz="0" w:space="0" w:color="auto"/>
                  </w:divBdr>
                  <w:divsChild>
                    <w:div w:id="155631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825497">
          <w:marLeft w:val="0"/>
          <w:marRight w:val="0"/>
          <w:marTop w:val="0"/>
          <w:marBottom w:val="0"/>
          <w:divBdr>
            <w:top w:val="none" w:sz="0" w:space="0" w:color="auto"/>
            <w:left w:val="none" w:sz="0" w:space="0" w:color="auto"/>
            <w:bottom w:val="none" w:sz="0" w:space="0" w:color="auto"/>
            <w:right w:val="none" w:sz="0" w:space="0" w:color="auto"/>
          </w:divBdr>
          <w:divsChild>
            <w:div w:id="155611022">
              <w:marLeft w:val="0"/>
              <w:marRight w:val="0"/>
              <w:marTop w:val="0"/>
              <w:marBottom w:val="0"/>
              <w:divBdr>
                <w:top w:val="none" w:sz="0" w:space="0" w:color="auto"/>
                <w:left w:val="none" w:sz="0" w:space="0" w:color="auto"/>
                <w:bottom w:val="none" w:sz="0" w:space="0" w:color="auto"/>
                <w:right w:val="none" w:sz="0" w:space="0" w:color="auto"/>
              </w:divBdr>
              <w:divsChild>
                <w:div w:id="1997294224">
                  <w:marLeft w:val="0"/>
                  <w:marRight w:val="0"/>
                  <w:marTop w:val="0"/>
                  <w:marBottom w:val="0"/>
                  <w:divBdr>
                    <w:top w:val="none" w:sz="0" w:space="0" w:color="auto"/>
                    <w:left w:val="none" w:sz="0" w:space="0" w:color="auto"/>
                    <w:bottom w:val="none" w:sz="0" w:space="0" w:color="auto"/>
                    <w:right w:val="none" w:sz="0" w:space="0" w:color="auto"/>
                  </w:divBdr>
                  <w:divsChild>
                    <w:div w:id="116813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801119">
          <w:marLeft w:val="0"/>
          <w:marRight w:val="0"/>
          <w:marTop w:val="0"/>
          <w:marBottom w:val="0"/>
          <w:divBdr>
            <w:top w:val="none" w:sz="0" w:space="0" w:color="auto"/>
            <w:left w:val="none" w:sz="0" w:space="0" w:color="auto"/>
            <w:bottom w:val="none" w:sz="0" w:space="0" w:color="auto"/>
            <w:right w:val="none" w:sz="0" w:space="0" w:color="auto"/>
          </w:divBdr>
          <w:divsChild>
            <w:div w:id="712661027">
              <w:marLeft w:val="0"/>
              <w:marRight w:val="0"/>
              <w:marTop w:val="0"/>
              <w:marBottom w:val="0"/>
              <w:divBdr>
                <w:top w:val="none" w:sz="0" w:space="0" w:color="auto"/>
                <w:left w:val="none" w:sz="0" w:space="0" w:color="auto"/>
                <w:bottom w:val="none" w:sz="0" w:space="0" w:color="auto"/>
                <w:right w:val="none" w:sz="0" w:space="0" w:color="auto"/>
              </w:divBdr>
              <w:divsChild>
                <w:div w:id="82381339">
                  <w:marLeft w:val="0"/>
                  <w:marRight w:val="0"/>
                  <w:marTop w:val="0"/>
                  <w:marBottom w:val="0"/>
                  <w:divBdr>
                    <w:top w:val="none" w:sz="0" w:space="0" w:color="auto"/>
                    <w:left w:val="none" w:sz="0" w:space="0" w:color="auto"/>
                    <w:bottom w:val="none" w:sz="0" w:space="0" w:color="auto"/>
                    <w:right w:val="none" w:sz="0" w:space="0" w:color="auto"/>
                  </w:divBdr>
                  <w:divsChild>
                    <w:div w:id="33064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19472">
          <w:marLeft w:val="0"/>
          <w:marRight w:val="0"/>
          <w:marTop w:val="0"/>
          <w:marBottom w:val="0"/>
          <w:divBdr>
            <w:top w:val="none" w:sz="0" w:space="0" w:color="auto"/>
            <w:left w:val="none" w:sz="0" w:space="0" w:color="auto"/>
            <w:bottom w:val="none" w:sz="0" w:space="0" w:color="auto"/>
            <w:right w:val="none" w:sz="0" w:space="0" w:color="auto"/>
          </w:divBdr>
          <w:divsChild>
            <w:div w:id="2130083182">
              <w:marLeft w:val="0"/>
              <w:marRight w:val="0"/>
              <w:marTop w:val="0"/>
              <w:marBottom w:val="0"/>
              <w:divBdr>
                <w:top w:val="none" w:sz="0" w:space="0" w:color="auto"/>
                <w:left w:val="none" w:sz="0" w:space="0" w:color="auto"/>
                <w:bottom w:val="none" w:sz="0" w:space="0" w:color="auto"/>
                <w:right w:val="none" w:sz="0" w:space="0" w:color="auto"/>
              </w:divBdr>
              <w:divsChild>
                <w:div w:id="1462654151">
                  <w:marLeft w:val="0"/>
                  <w:marRight w:val="0"/>
                  <w:marTop w:val="0"/>
                  <w:marBottom w:val="0"/>
                  <w:divBdr>
                    <w:top w:val="none" w:sz="0" w:space="0" w:color="auto"/>
                    <w:left w:val="none" w:sz="0" w:space="0" w:color="auto"/>
                    <w:bottom w:val="none" w:sz="0" w:space="0" w:color="auto"/>
                    <w:right w:val="none" w:sz="0" w:space="0" w:color="auto"/>
                  </w:divBdr>
                  <w:divsChild>
                    <w:div w:id="198181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832462">
          <w:marLeft w:val="0"/>
          <w:marRight w:val="0"/>
          <w:marTop w:val="0"/>
          <w:marBottom w:val="0"/>
          <w:divBdr>
            <w:top w:val="none" w:sz="0" w:space="0" w:color="auto"/>
            <w:left w:val="none" w:sz="0" w:space="0" w:color="auto"/>
            <w:bottom w:val="none" w:sz="0" w:space="0" w:color="auto"/>
            <w:right w:val="none" w:sz="0" w:space="0" w:color="auto"/>
          </w:divBdr>
          <w:divsChild>
            <w:div w:id="1849371438">
              <w:marLeft w:val="0"/>
              <w:marRight w:val="0"/>
              <w:marTop w:val="0"/>
              <w:marBottom w:val="0"/>
              <w:divBdr>
                <w:top w:val="none" w:sz="0" w:space="0" w:color="auto"/>
                <w:left w:val="none" w:sz="0" w:space="0" w:color="auto"/>
                <w:bottom w:val="none" w:sz="0" w:space="0" w:color="auto"/>
                <w:right w:val="none" w:sz="0" w:space="0" w:color="auto"/>
              </w:divBdr>
              <w:divsChild>
                <w:div w:id="935283210">
                  <w:marLeft w:val="0"/>
                  <w:marRight w:val="0"/>
                  <w:marTop w:val="0"/>
                  <w:marBottom w:val="0"/>
                  <w:divBdr>
                    <w:top w:val="none" w:sz="0" w:space="0" w:color="auto"/>
                    <w:left w:val="none" w:sz="0" w:space="0" w:color="auto"/>
                    <w:bottom w:val="none" w:sz="0" w:space="0" w:color="auto"/>
                    <w:right w:val="none" w:sz="0" w:space="0" w:color="auto"/>
                  </w:divBdr>
                  <w:divsChild>
                    <w:div w:id="181706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276413">
          <w:marLeft w:val="0"/>
          <w:marRight w:val="0"/>
          <w:marTop w:val="0"/>
          <w:marBottom w:val="0"/>
          <w:divBdr>
            <w:top w:val="none" w:sz="0" w:space="0" w:color="auto"/>
            <w:left w:val="none" w:sz="0" w:space="0" w:color="auto"/>
            <w:bottom w:val="none" w:sz="0" w:space="0" w:color="auto"/>
            <w:right w:val="none" w:sz="0" w:space="0" w:color="auto"/>
          </w:divBdr>
          <w:divsChild>
            <w:div w:id="1441532426">
              <w:marLeft w:val="0"/>
              <w:marRight w:val="0"/>
              <w:marTop w:val="0"/>
              <w:marBottom w:val="0"/>
              <w:divBdr>
                <w:top w:val="none" w:sz="0" w:space="0" w:color="auto"/>
                <w:left w:val="none" w:sz="0" w:space="0" w:color="auto"/>
                <w:bottom w:val="none" w:sz="0" w:space="0" w:color="auto"/>
                <w:right w:val="none" w:sz="0" w:space="0" w:color="auto"/>
              </w:divBdr>
              <w:divsChild>
                <w:div w:id="710761424">
                  <w:marLeft w:val="0"/>
                  <w:marRight w:val="0"/>
                  <w:marTop w:val="0"/>
                  <w:marBottom w:val="0"/>
                  <w:divBdr>
                    <w:top w:val="none" w:sz="0" w:space="0" w:color="auto"/>
                    <w:left w:val="none" w:sz="0" w:space="0" w:color="auto"/>
                    <w:bottom w:val="none" w:sz="0" w:space="0" w:color="auto"/>
                    <w:right w:val="none" w:sz="0" w:space="0" w:color="auto"/>
                  </w:divBdr>
                  <w:divsChild>
                    <w:div w:id="20839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922771">
          <w:marLeft w:val="0"/>
          <w:marRight w:val="0"/>
          <w:marTop w:val="0"/>
          <w:marBottom w:val="0"/>
          <w:divBdr>
            <w:top w:val="none" w:sz="0" w:space="0" w:color="auto"/>
            <w:left w:val="none" w:sz="0" w:space="0" w:color="auto"/>
            <w:bottom w:val="none" w:sz="0" w:space="0" w:color="auto"/>
            <w:right w:val="none" w:sz="0" w:space="0" w:color="auto"/>
          </w:divBdr>
          <w:divsChild>
            <w:div w:id="530069494">
              <w:marLeft w:val="0"/>
              <w:marRight w:val="0"/>
              <w:marTop w:val="0"/>
              <w:marBottom w:val="0"/>
              <w:divBdr>
                <w:top w:val="none" w:sz="0" w:space="0" w:color="auto"/>
                <w:left w:val="none" w:sz="0" w:space="0" w:color="auto"/>
                <w:bottom w:val="none" w:sz="0" w:space="0" w:color="auto"/>
                <w:right w:val="none" w:sz="0" w:space="0" w:color="auto"/>
              </w:divBdr>
              <w:divsChild>
                <w:div w:id="1605111663">
                  <w:marLeft w:val="0"/>
                  <w:marRight w:val="0"/>
                  <w:marTop w:val="0"/>
                  <w:marBottom w:val="0"/>
                  <w:divBdr>
                    <w:top w:val="none" w:sz="0" w:space="0" w:color="auto"/>
                    <w:left w:val="none" w:sz="0" w:space="0" w:color="auto"/>
                    <w:bottom w:val="none" w:sz="0" w:space="0" w:color="auto"/>
                    <w:right w:val="none" w:sz="0" w:space="0" w:color="auto"/>
                  </w:divBdr>
                  <w:divsChild>
                    <w:div w:id="15594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991714">
          <w:marLeft w:val="0"/>
          <w:marRight w:val="0"/>
          <w:marTop w:val="0"/>
          <w:marBottom w:val="0"/>
          <w:divBdr>
            <w:top w:val="none" w:sz="0" w:space="0" w:color="auto"/>
            <w:left w:val="none" w:sz="0" w:space="0" w:color="auto"/>
            <w:bottom w:val="none" w:sz="0" w:space="0" w:color="auto"/>
            <w:right w:val="none" w:sz="0" w:space="0" w:color="auto"/>
          </w:divBdr>
          <w:divsChild>
            <w:div w:id="425420389">
              <w:marLeft w:val="0"/>
              <w:marRight w:val="0"/>
              <w:marTop w:val="0"/>
              <w:marBottom w:val="0"/>
              <w:divBdr>
                <w:top w:val="none" w:sz="0" w:space="0" w:color="auto"/>
                <w:left w:val="none" w:sz="0" w:space="0" w:color="auto"/>
                <w:bottom w:val="none" w:sz="0" w:space="0" w:color="auto"/>
                <w:right w:val="none" w:sz="0" w:space="0" w:color="auto"/>
              </w:divBdr>
              <w:divsChild>
                <w:div w:id="554003494">
                  <w:marLeft w:val="0"/>
                  <w:marRight w:val="0"/>
                  <w:marTop w:val="0"/>
                  <w:marBottom w:val="0"/>
                  <w:divBdr>
                    <w:top w:val="none" w:sz="0" w:space="0" w:color="auto"/>
                    <w:left w:val="none" w:sz="0" w:space="0" w:color="auto"/>
                    <w:bottom w:val="none" w:sz="0" w:space="0" w:color="auto"/>
                    <w:right w:val="none" w:sz="0" w:space="0" w:color="auto"/>
                  </w:divBdr>
                  <w:divsChild>
                    <w:div w:id="10242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593524">
          <w:marLeft w:val="0"/>
          <w:marRight w:val="0"/>
          <w:marTop w:val="0"/>
          <w:marBottom w:val="0"/>
          <w:divBdr>
            <w:top w:val="none" w:sz="0" w:space="0" w:color="auto"/>
            <w:left w:val="none" w:sz="0" w:space="0" w:color="auto"/>
            <w:bottom w:val="none" w:sz="0" w:space="0" w:color="auto"/>
            <w:right w:val="none" w:sz="0" w:space="0" w:color="auto"/>
          </w:divBdr>
          <w:divsChild>
            <w:div w:id="1036347834">
              <w:marLeft w:val="0"/>
              <w:marRight w:val="0"/>
              <w:marTop w:val="0"/>
              <w:marBottom w:val="0"/>
              <w:divBdr>
                <w:top w:val="none" w:sz="0" w:space="0" w:color="auto"/>
                <w:left w:val="none" w:sz="0" w:space="0" w:color="auto"/>
                <w:bottom w:val="none" w:sz="0" w:space="0" w:color="auto"/>
                <w:right w:val="none" w:sz="0" w:space="0" w:color="auto"/>
              </w:divBdr>
              <w:divsChild>
                <w:div w:id="432359227">
                  <w:marLeft w:val="0"/>
                  <w:marRight w:val="0"/>
                  <w:marTop w:val="0"/>
                  <w:marBottom w:val="0"/>
                  <w:divBdr>
                    <w:top w:val="none" w:sz="0" w:space="0" w:color="auto"/>
                    <w:left w:val="none" w:sz="0" w:space="0" w:color="auto"/>
                    <w:bottom w:val="none" w:sz="0" w:space="0" w:color="auto"/>
                    <w:right w:val="none" w:sz="0" w:space="0" w:color="auto"/>
                  </w:divBdr>
                  <w:divsChild>
                    <w:div w:id="124715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650377">
          <w:marLeft w:val="0"/>
          <w:marRight w:val="0"/>
          <w:marTop w:val="0"/>
          <w:marBottom w:val="0"/>
          <w:divBdr>
            <w:top w:val="none" w:sz="0" w:space="0" w:color="auto"/>
            <w:left w:val="none" w:sz="0" w:space="0" w:color="auto"/>
            <w:bottom w:val="none" w:sz="0" w:space="0" w:color="auto"/>
            <w:right w:val="none" w:sz="0" w:space="0" w:color="auto"/>
          </w:divBdr>
          <w:divsChild>
            <w:div w:id="1728604136">
              <w:marLeft w:val="0"/>
              <w:marRight w:val="0"/>
              <w:marTop w:val="0"/>
              <w:marBottom w:val="0"/>
              <w:divBdr>
                <w:top w:val="none" w:sz="0" w:space="0" w:color="auto"/>
                <w:left w:val="none" w:sz="0" w:space="0" w:color="auto"/>
                <w:bottom w:val="none" w:sz="0" w:space="0" w:color="auto"/>
                <w:right w:val="none" w:sz="0" w:space="0" w:color="auto"/>
              </w:divBdr>
              <w:divsChild>
                <w:div w:id="927620402">
                  <w:marLeft w:val="0"/>
                  <w:marRight w:val="0"/>
                  <w:marTop w:val="0"/>
                  <w:marBottom w:val="0"/>
                  <w:divBdr>
                    <w:top w:val="none" w:sz="0" w:space="0" w:color="auto"/>
                    <w:left w:val="none" w:sz="0" w:space="0" w:color="auto"/>
                    <w:bottom w:val="none" w:sz="0" w:space="0" w:color="auto"/>
                    <w:right w:val="none" w:sz="0" w:space="0" w:color="auto"/>
                  </w:divBdr>
                  <w:divsChild>
                    <w:div w:id="17161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973445">
      <w:bodyDiv w:val="1"/>
      <w:marLeft w:val="0"/>
      <w:marRight w:val="0"/>
      <w:marTop w:val="0"/>
      <w:marBottom w:val="0"/>
      <w:divBdr>
        <w:top w:val="none" w:sz="0" w:space="0" w:color="auto"/>
        <w:left w:val="none" w:sz="0" w:space="0" w:color="auto"/>
        <w:bottom w:val="none" w:sz="0" w:space="0" w:color="auto"/>
        <w:right w:val="none" w:sz="0" w:space="0" w:color="auto"/>
      </w:divBdr>
      <w:divsChild>
        <w:div w:id="676423313">
          <w:marLeft w:val="0"/>
          <w:marRight w:val="0"/>
          <w:marTop w:val="0"/>
          <w:marBottom w:val="0"/>
          <w:divBdr>
            <w:top w:val="none" w:sz="0" w:space="0" w:color="auto"/>
            <w:left w:val="none" w:sz="0" w:space="0" w:color="auto"/>
            <w:bottom w:val="none" w:sz="0" w:space="0" w:color="auto"/>
            <w:right w:val="none" w:sz="0" w:space="0" w:color="auto"/>
          </w:divBdr>
          <w:divsChild>
            <w:div w:id="1495492846">
              <w:marLeft w:val="0"/>
              <w:marRight w:val="0"/>
              <w:marTop w:val="0"/>
              <w:marBottom w:val="0"/>
              <w:divBdr>
                <w:top w:val="none" w:sz="0" w:space="0" w:color="auto"/>
                <w:left w:val="none" w:sz="0" w:space="0" w:color="auto"/>
                <w:bottom w:val="none" w:sz="0" w:space="0" w:color="auto"/>
                <w:right w:val="none" w:sz="0" w:space="0" w:color="auto"/>
              </w:divBdr>
              <w:divsChild>
                <w:div w:id="1042289671">
                  <w:marLeft w:val="0"/>
                  <w:marRight w:val="0"/>
                  <w:marTop w:val="0"/>
                  <w:marBottom w:val="0"/>
                  <w:divBdr>
                    <w:top w:val="none" w:sz="0" w:space="0" w:color="auto"/>
                    <w:left w:val="none" w:sz="0" w:space="0" w:color="auto"/>
                    <w:bottom w:val="none" w:sz="0" w:space="0" w:color="auto"/>
                    <w:right w:val="none" w:sz="0" w:space="0" w:color="auto"/>
                  </w:divBdr>
                  <w:divsChild>
                    <w:div w:id="6095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520649">
      <w:bodyDiv w:val="1"/>
      <w:marLeft w:val="0"/>
      <w:marRight w:val="0"/>
      <w:marTop w:val="0"/>
      <w:marBottom w:val="0"/>
      <w:divBdr>
        <w:top w:val="none" w:sz="0" w:space="0" w:color="auto"/>
        <w:left w:val="none" w:sz="0" w:space="0" w:color="auto"/>
        <w:bottom w:val="none" w:sz="0" w:space="0" w:color="auto"/>
        <w:right w:val="none" w:sz="0" w:space="0" w:color="auto"/>
      </w:divBdr>
      <w:divsChild>
        <w:div w:id="739058181">
          <w:marLeft w:val="0"/>
          <w:marRight w:val="0"/>
          <w:marTop w:val="0"/>
          <w:marBottom w:val="0"/>
          <w:divBdr>
            <w:top w:val="none" w:sz="0" w:space="0" w:color="auto"/>
            <w:left w:val="none" w:sz="0" w:space="0" w:color="auto"/>
            <w:bottom w:val="none" w:sz="0" w:space="0" w:color="auto"/>
            <w:right w:val="none" w:sz="0" w:space="0" w:color="auto"/>
          </w:divBdr>
          <w:divsChild>
            <w:div w:id="104737075">
              <w:marLeft w:val="0"/>
              <w:marRight w:val="0"/>
              <w:marTop w:val="0"/>
              <w:marBottom w:val="0"/>
              <w:divBdr>
                <w:top w:val="none" w:sz="0" w:space="0" w:color="auto"/>
                <w:left w:val="none" w:sz="0" w:space="0" w:color="auto"/>
                <w:bottom w:val="none" w:sz="0" w:space="0" w:color="auto"/>
                <w:right w:val="none" w:sz="0" w:space="0" w:color="auto"/>
              </w:divBdr>
              <w:divsChild>
                <w:div w:id="915940618">
                  <w:marLeft w:val="0"/>
                  <w:marRight w:val="0"/>
                  <w:marTop w:val="0"/>
                  <w:marBottom w:val="0"/>
                  <w:divBdr>
                    <w:top w:val="none" w:sz="0" w:space="0" w:color="auto"/>
                    <w:left w:val="none" w:sz="0" w:space="0" w:color="auto"/>
                    <w:bottom w:val="none" w:sz="0" w:space="0" w:color="auto"/>
                    <w:right w:val="none" w:sz="0" w:space="0" w:color="auto"/>
                  </w:divBdr>
                </w:div>
              </w:divsChild>
            </w:div>
            <w:div w:id="6628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3569">
      <w:bodyDiv w:val="1"/>
      <w:marLeft w:val="0"/>
      <w:marRight w:val="0"/>
      <w:marTop w:val="0"/>
      <w:marBottom w:val="0"/>
      <w:divBdr>
        <w:top w:val="none" w:sz="0" w:space="0" w:color="auto"/>
        <w:left w:val="none" w:sz="0" w:space="0" w:color="auto"/>
        <w:bottom w:val="none" w:sz="0" w:space="0" w:color="auto"/>
        <w:right w:val="none" w:sz="0" w:space="0" w:color="auto"/>
      </w:divBdr>
      <w:divsChild>
        <w:div w:id="947156685">
          <w:marLeft w:val="0"/>
          <w:marRight w:val="0"/>
          <w:marTop w:val="0"/>
          <w:marBottom w:val="0"/>
          <w:divBdr>
            <w:top w:val="none" w:sz="0" w:space="0" w:color="auto"/>
            <w:left w:val="none" w:sz="0" w:space="0" w:color="auto"/>
            <w:bottom w:val="none" w:sz="0" w:space="0" w:color="auto"/>
            <w:right w:val="none" w:sz="0" w:space="0" w:color="auto"/>
          </w:divBdr>
          <w:divsChild>
            <w:div w:id="897276689">
              <w:marLeft w:val="0"/>
              <w:marRight w:val="0"/>
              <w:marTop w:val="0"/>
              <w:marBottom w:val="0"/>
              <w:divBdr>
                <w:top w:val="none" w:sz="0" w:space="0" w:color="auto"/>
                <w:left w:val="none" w:sz="0" w:space="0" w:color="auto"/>
                <w:bottom w:val="none" w:sz="0" w:space="0" w:color="auto"/>
                <w:right w:val="none" w:sz="0" w:space="0" w:color="auto"/>
              </w:divBdr>
            </w:div>
          </w:divsChild>
        </w:div>
        <w:div w:id="650139664">
          <w:marLeft w:val="0"/>
          <w:marRight w:val="0"/>
          <w:marTop w:val="0"/>
          <w:marBottom w:val="0"/>
          <w:divBdr>
            <w:top w:val="none" w:sz="0" w:space="0" w:color="auto"/>
            <w:left w:val="none" w:sz="0" w:space="0" w:color="auto"/>
            <w:bottom w:val="none" w:sz="0" w:space="0" w:color="auto"/>
            <w:right w:val="none" w:sz="0" w:space="0" w:color="auto"/>
          </w:divBdr>
          <w:divsChild>
            <w:div w:id="1916238804">
              <w:marLeft w:val="0"/>
              <w:marRight w:val="0"/>
              <w:marTop w:val="0"/>
              <w:marBottom w:val="0"/>
              <w:divBdr>
                <w:top w:val="none" w:sz="0" w:space="0" w:color="auto"/>
                <w:left w:val="none" w:sz="0" w:space="0" w:color="auto"/>
                <w:bottom w:val="none" w:sz="0" w:space="0" w:color="auto"/>
                <w:right w:val="none" w:sz="0" w:space="0" w:color="auto"/>
              </w:divBdr>
              <w:divsChild>
                <w:div w:id="1562327541">
                  <w:marLeft w:val="0"/>
                  <w:marRight w:val="0"/>
                  <w:marTop w:val="0"/>
                  <w:marBottom w:val="0"/>
                  <w:divBdr>
                    <w:top w:val="none" w:sz="0" w:space="0" w:color="auto"/>
                    <w:left w:val="none" w:sz="0" w:space="0" w:color="auto"/>
                    <w:bottom w:val="none" w:sz="0" w:space="0" w:color="auto"/>
                    <w:right w:val="none" w:sz="0" w:space="0" w:color="auto"/>
                  </w:divBdr>
                  <w:divsChild>
                    <w:div w:id="125451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workforcehousingnow.org/" TargetMode="External"/><Relationship Id="rId91" Type="http://schemas.openxmlformats.org/officeDocument/2006/relationships/image" Target="media/image81.png"/><Relationship Id="rId96" Type="http://schemas.openxmlformats.org/officeDocument/2006/relationships/hyperlink" Target="file:///R:\faar\docs\data-note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https://www.faarmembers.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file:///R:\faar\docs\data-notes.html"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8.png"/><Relationship Id="rId8" Type="http://schemas.openxmlformats.org/officeDocument/2006/relationships/hyperlink" Target="https://www.hdadvisors.net"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6.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www.huduser.gov/portal/datasets/fmr.html" TargetMode="External"/><Relationship Id="rId2" Type="http://schemas.openxmlformats.org/officeDocument/2006/relationships/hyperlink" Target="https://www.census.gov/programs-surveys/metro-micro.html" TargetMode="External"/><Relationship Id="rId1" Type="http://schemas.openxmlformats.org/officeDocument/2006/relationships/hyperlink" Target="https://aspe.hhs.gov/topics/poverty-economic-mobility/poverty-guideli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AA1C1B-D821-4C23-BC56-69C23E582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841</TotalTime>
  <Pages>1</Pages>
  <Words>11122</Words>
  <Characters>62288</Characters>
  <Application>Microsoft Office Word</Application>
  <DocSecurity>0</DocSecurity>
  <Lines>1779</Lines>
  <Paragraphs>929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Knopf</dc:creator>
  <cp:keywords/>
  <dc:description/>
  <cp:lastModifiedBy>Jonathan Knopf</cp:lastModifiedBy>
  <cp:revision>15</cp:revision>
  <cp:lastPrinted>2024-12-14T04:10:00Z</cp:lastPrinted>
  <dcterms:created xsi:type="dcterms:W3CDTF">2024-12-03T16:47:00Z</dcterms:created>
  <dcterms:modified xsi:type="dcterms:W3CDTF">2024-12-14T04:27:00Z</dcterms:modified>
</cp:coreProperties>
</file>